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26B97DF1" w:rsidR="005A3D51" w:rsidRDefault="005A3D51" w:rsidP="005A3D51">
      <w:pPr>
        <w:pStyle w:val="Heading2"/>
        <w:spacing w:before="120" w:after="120"/>
        <w:ind w:left="0" w:right="285"/>
        <w:rPr>
          <w:rFonts w:ascii="Arial" w:hAnsi="Arial" w:cs="Arial"/>
          <w:sz w:val="20"/>
          <w:szCs w:val="20"/>
        </w:rPr>
      </w:pPr>
      <w:bookmarkStart w:id="0" w:name="_Hlk42854115"/>
      <w:bookmarkEnd w:id="0"/>
      <w:r>
        <w:rPr>
          <w:noProof/>
          <w:lang w:val="en-GB" w:eastAsia="en-GB"/>
        </w:rPr>
        <w:drawing>
          <wp:anchor distT="0" distB="0" distL="114300" distR="114300" simplePos="0" relativeHeight="251659264" behindDoc="0" locked="0" layoutInCell="1" allowOverlap="1" wp14:anchorId="35214AD0" wp14:editId="0A751BC7">
            <wp:simplePos x="0" y="0"/>
            <wp:positionH relativeFrom="column">
              <wp:posOffset>-81915</wp:posOffset>
            </wp:positionH>
            <wp:positionV relativeFrom="paragraph">
              <wp:posOffset>2540</wp:posOffset>
            </wp:positionV>
            <wp:extent cx="2360295" cy="606425"/>
            <wp:effectExtent l="0" t="0" r="1905"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0295" cy="606425"/>
                    </a:xfrm>
                    <a:prstGeom prst="rect">
                      <a:avLst/>
                    </a:prstGeom>
                  </pic:spPr>
                </pic:pic>
              </a:graphicData>
            </a:graphic>
            <wp14:sizeRelH relativeFrom="page">
              <wp14:pctWidth>0</wp14:pctWidth>
            </wp14:sizeRelH>
            <wp14:sizeRelV relativeFrom="page">
              <wp14:pctHeight>0</wp14:pctHeight>
            </wp14:sizeRelV>
          </wp:anchor>
        </w:drawing>
      </w:r>
    </w:p>
    <w:p w14:paraId="0EF70A68" w14:textId="4A580A1B" w:rsidR="005A3D51" w:rsidRDefault="005A3D51" w:rsidP="005A3D51">
      <w:pPr>
        <w:pStyle w:val="Heading2"/>
        <w:spacing w:before="120" w:after="120"/>
        <w:ind w:left="0" w:right="285"/>
        <w:rPr>
          <w:rFonts w:ascii="Arial" w:hAnsi="Arial" w:cs="Arial"/>
          <w:sz w:val="20"/>
          <w:szCs w:val="20"/>
        </w:rPr>
      </w:pPr>
    </w:p>
    <w:p w14:paraId="2E88936A" w14:textId="77777777" w:rsidR="005A3D51" w:rsidRDefault="005A3D51" w:rsidP="005A3D51">
      <w:pPr>
        <w:pStyle w:val="Heading2"/>
        <w:spacing w:before="120" w:after="120"/>
        <w:ind w:left="0" w:right="285"/>
        <w:rPr>
          <w:rFonts w:ascii="Arial" w:hAnsi="Arial" w:cs="Arial"/>
          <w:sz w:val="20"/>
          <w:szCs w:val="20"/>
        </w:rPr>
      </w:pPr>
    </w:p>
    <w:p w14:paraId="412AE3B8" w14:textId="09BCD253" w:rsidR="00C11001" w:rsidRPr="002F6CF2" w:rsidRDefault="002F6CF2" w:rsidP="002F6CF2">
      <w:pPr>
        <w:pStyle w:val="BodyText"/>
        <w:shd w:val="clear" w:color="auto" w:fill="000000" w:themeFill="text1"/>
        <w:spacing w:before="240" w:after="240" w:line="276" w:lineRule="auto"/>
        <w:ind w:right="-478"/>
        <w:jc w:val="center"/>
        <w:rPr>
          <w:rFonts w:ascii="Arial" w:hAnsi="Arial" w:cs="Arial"/>
          <w:b/>
          <w:bCs/>
          <w:sz w:val="44"/>
          <w:szCs w:val="44"/>
        </w:rPr>
      </w:pPr>
      <w:r w:rsidRPr="002F6CF2">
        <w:rPr>
          <w:rFonts w:ascii="Arial" w:hAnsi="Arial" w:cs="Arial"/>
          <w:b/>
          <w:bCs/>
          <w:sz w:val="44"/>
          <w:szCs w:val="44"/>
        </w:rPr>
        <w:t>Risk Management Guide</w:t>
      </w:r>
      <w:r w:rsidR="00556123" w:rsidRPr="00556123">
        <w:rPr>
          <w:rFonts w:ascii="Arial" w:hAnsi="Arial" w:cs="Arial"/>
          <w:b/>
          <w:bCs/>
          <w:sz w:val="44"/>
          <w:szCs w:val="44"/>
        </w:rPr>
        <w:t xml:space="preserve"> </w:t>
      </w:r>
      <w:r w:rsidR="00065516" w:rsidRPr="00B33283">
        <w:rPr>
          <w:rFonts w:ascii="Arial" w:hAnsi="Arial" w:cs="Arial"/>
          <w:b/>
          <w:bCs/>
          <w:sz w:val="44"/>
          <w:szCs w:val="44"/>
        </w:rPr>
        <w:t xml:space="preserve"> </w:t>
      </w:r>
    </w:p>
    <w:p w14:paraId="2399191E" w14:textId="77777777" w:rsidR="002F6CF2" w:rsidRDefault="002F6CF2" w:rsidP="002F6CF2">
      <w:pPr>
        <w:spacing w:before="240" w:after="240"/>
        <w:ind w:right="285"/>
        <w:rPr>
          <w:rFonts w:ascii="Arial" w:hAnsi="Arial" w:cs="Arial"/>
          <w:b/>
          <w:bCs/>
          <w:sz w:val="20"/>
          <w:szCs w:val="20"/>
        </w:rPr>
      </w:pPr>
    </w:p>
    <w:p w14:paraId="4CE858C3" w14:textId="701653C8" w:rsidR="002F6CF2" w:rsidRPr="00500050" w:rsidRDefault="002F6CF2" w:rsidP="002F6CF2">
      <w:pPr>
        <w:spacing w:before="240" w:after="240"/>
        <w:ind w:right="285"/>
        <w:rPr>
          <w:rFonts w:ascii="Arial" w:hAnsi="Arial" w:cs="Arial"/>
          <w:b/>
          <w:bCs/>
          <w:sz w:val="20"/>
          <w:szCs w:val="20"/>
        </w:rPr>
      </w:pPr>
      <w:r w:rsidRPr="00500050">
        <w:rPr>
          <w:rFonts w:ascii="Arial" w:hAnsi="Arial" w:cs="Arial"/>
          <w:b/>
          <w:bCs/>
          <w:sz w:val="20"/>
          <w:szCs w:val="20"/>
        </w:rPr>
        <w:t>Our Commitment</w:t>
      </w:r>
    </w:p>
    <w:p w14:paraId="08A21B8B" w14:textId="77777777" w:rsidR="002F6CF2" w:rsidRPr="004C4DDD" w:rsidRDefault="002F6CF2" w:rsidP="002F6CF2">
      <w:pPr>
        <w:pStyle w:val="ListParagraph"/>
        <w:numPr>
          <w:ilvl w:val="0"/>
          <w:numId w:val="28"/>
        </w:numPr>
        <w:spacing w:before="240" w:after="240" w:line="240" w:lineRule="auto"/>
        <w:ind w:right="285"/>
        <w:contextualSpacing w:val="0"/>
        <w:rPr>
          <w:rFonts w:ascii="Arial" w:hAnsi="Arial" w:cs="Arial"/>
          <w:sz w:val="20"/>
          <w:szCs w:val="20"/>
        </w:rPr>
      </w:pPr>
      <w:r w:rsidRPr="004C4DDD">
        <w:rPr>
          <w:rFonts w:ascii="Arial" w:hAnsi="Arial" w:cs="Arial"/>
          <w:sz w:val="20"/>
          <w:szCs w:val="20"/>
        </w:rPr>
        <w:t>We will serve participants as servants of Christ, commit to the good news of Jesus and lead in spiritually non-abusive ways.</w:t>
      </w:r>
    </w:p>
    <w:p w14:paraId="4E0749C9" w14:textId="77777777" w:rsidR="002F6CF2" w:rsidRPr="004C4DDD" w:rsidRDefault="002F6CF2" w:rsidP="002F6CF2">
      <w:pPr>
        <w:pStyle w:val="ListParagraph"/>
        <w:numPr>
          <w:ilvl w:val="0"/>
          <w:numId w:val="28"/>
        </w:numPr>
        <w:spacing w:before="240" w:after="240" w:line="240" w:lineRule="auto"/>
        <w:ind w:right="285"/>
        <w:contextualSpacing w:val="0"/>
        <w:rPr>
          <w:rFonts w:ascii="Arial" w:hAnsi="Arial" w:cs="Arial"/>
          <w:sz w:val="20"/>
          <w:szCs w:val="20"/>
        </w:rPr>
      </w:pPr>
      <w:r w:rsidRPr="004C4DDD">
        <w:rPr>
          <w:rFonts w:ascii="Arial" w:hAnsi="Arial" w:cs="Arial"/>
          <w:sz w:val="20"/>
          <w:szCs w:val="20"/>
        </w:rPr>
        <w:t xml:space="preserve">We will afford participants a say in the programs and the activities in which they participate by fostering and valuing their </w:t>
      </w:r>
      <w:proofErr w:type="gramStart"/>
      <w:r w:rsidRPr="004C4DDD">
        <w:rPr>
          <w:rFonts w:ascii="Arial" w:hAnsi="Arial" w:cs="Arial"/>
          <w:sz w:val="20"/>
          <w:szCs w:val="20"/>
        </w:rPr>
        <w:t>ideas, and</w:t>
      </w:r>
      <w:proofErr w:type="gramEnd"/>
      <w:r w:rsidRPr="004C4DDD">
        <w:rPr>
          <w:rFonts w:ascii="Arial" w:hAnsi="Arial" w:cs="Arial"/>
          <w:sz w:val="20"/>
          <w:szCs w:val="20"/>
        </w:rPr>
        <w:t xml:space="preserve"> encouraging participation.</w:t>
      </w:r>
    </w:p>
    <w:p w14:paraId="08A676E5" w14:textId="77777777" w:rsidR="002F6CF2" w:rsidRPr="004C4DDD" w:rsidRDefault="002F6CF2" w:rsidP="002F6CF2">
      <w:pPr>
        <w:pStyle w:val="ListParagraph"/>
        <w:numPr>
          <w:ilvl w:val="0"/>
          <w:numId w:val="28"/>
        </w:numPr>
        <w:spacing w:before="240" w:after="240" w:line="240" w:lineRule="auto"/>
        <w:ind w:right="285"/>
        <w:contextualSpacing w:val="0"/>
        <w:rPr>
          <w:rFonts w:ascii="Arial" w:hAnsi="Arial" w:cs="Arial"/>
          <w:sz w:val="20"/>
          <w:szCs w:val="20"/>
        </w:rPr>
      </w:pPr>
      <w:r w:rsidRPr="004C4DDD">
        <w:rPr>
          <w:rFonts w:ascii="Arial" w:hAnsi="Arial" w:cs="Arial"/>
          <w:sz w:val="20"/>
          <w:szCs w:val="20"/>
        </w:rPr>
        <w:t>We will obtain appropriate information relating to the program participants, including children</w:t>
      </w:r>
      <w:r w:rsidRPr="004C4DDD">
        <w:rPr>
          <w:rFonts w:ascii="Arial" w:eastAsia="Helvetica" w:hAnsi="Arial" w:cs="Arial"/>
          <w:sz w:val="20"/>
          <w:szCs w:val="20"/>
        </w:rPr>
        <w:t>’s health and family situation, to ensure that we are able to care for their physical and emotional needs.</w:t>
      </w:r>
    </w:p>
    <w:p w14:paraId="752BDE9E" w14:textId="77777777" w:rsidR="002F6CF2" w:rsidRPr="004C4DDD" w:rsidRDefault="002F6CF2" w:rsidP="002F6CF2">
      <w:pPr>
        <w:pStyle w:val="ListParagraph"/>
        <w:numPr>
          <w:ilvl w:val="0"/>
          <w:numId w:val="28"/>
        </w:numPr>
        <w:spacing w:before="240" w:after="240" w:line="240" w:lineRule="auto"/>
        <w:ind w:right="285"/>
        <w:contextualSpacing w:val="0"/>
        <w:rPr>
          <w:rFonts w:ascii="Arial" w:hAnsi="Arial" w:cs="Arial"/>
          <w:sz w:val="20"/>
          <w:szCs w:val="20"/>
        </w:rPr>
      </w:pPr>
      <w:r w:rsidRPr="004C4DDD">
        <w:rPr>
          <w:rFonts w:ascii="Arial" w:hAnsi="Arial" w:cs="Arial"/>
          <w:sz w:val="20"/>
          <w:szCs w:val="20"/>
        </w:rPr>
        <w:t>All leaders will discharge their duty of care through the use of forms, checklists and templates for establishment and maintenance of safe environments in our church.</w:t>
      </w:r>
    </w:p>
    <w:p w14:paraId="2F0852C7" w14:textId="77777777" w:rsidR="002F6CF2" w:rsidRPr="004C4DDD" w:rsidRDefault="002F6CF2" w:rsidP="002F6CF2">
      <w:pPr>
        <w:pStyle w:val="ListParagraph"/>
        <w:numPr>
          <w:ilvl w:val="0"/>
          <w:numId w:val="28"/>
        </w:numPr>
        <w:spacing w:before="240" w:after="240" w:line="240" w:lineRule="auto"/>
        <w:ind w:right="285"/>
        <w:contextualSpacing w:val="0"/>
        <w:rPr>
          <w:rFonts w:ascii="Arial" w:hAnsi="Arial" w:cs="Arial"/>
          <w:sz w:val="20"/>
          <w:szCs w:val="20"/>
        </w:rPr>
      </w:pPr>
      <w:r w:rsidRPr="004C4DDD">
        <w:rPr>
          <w:rFonts w:ascii="Arial" w:hAnsi="Arial" w:cs="Arial"/>
          <w:sz w:val="20"/>
          <w:szCs w:val="20"/>
        </w:rPr>
        <w:t>A Safety team will be appointed to establish and maintain: WHS, fire safety, building safety, first aid, food safety, safe transport, incident and emergency procedures.</w:t>
      </w:r>
    </w:p>
    <w:p w14:paraId="0DF655FE" w14:textId="2D16FF85" w:rsidR="002F6CF2" w:rsidRPr="00587137" w:rsidRDefault="002F6CF2" w:rsidP="00587137">
      <w:pPr>
        <w:pStyle w:val="ListParagraph"/>
        <w:numPr>
          <w:ilvl w:val="0"/>
          <w:numId w:val="28"/>
        </w:numPr>
        <w:spacing w:before="240" w:after="240" w:line="240" w:lineRule="auto"/>
        <w:ind w:right="285"/>
        <w:contextualSpacing w:val="0"/>
        <w:rPr>
          <w:rFonts w:ascii="Arial" w:hAnsi="Arial" w:cs="Arial"/>
          <w:sz w:val="20"/>
          <w:szCs w:val="20"/>
        </w:rPr>
      </w:pPr>
      <w:r w:rsidRPr="004C4DDD">
        <w:rPr>
          <w:rFonts w:ascii="Arial" w:hAnsi="Arial" w:cs="Arial"/>
          <w:sz w:val="20"/>
          <w:szCs w:val="20"/>
        </w:rPr>
        <w:t>Ministry Coordinators are to complete a written ministry approval process annually.</w:t>
      </w:r>
    </w:p>
    <w:p w14:paraId="3E4DBB87" w14:textId="77777777" w:rsidR="002F6CF2" w:rsidRPr="004C4DDD" w:rsidRDefault="002F6CF2" w:rsidP="002F6CF2">
      <w:pPr>
        <w:spacing w:before="240" w:after="240"/>
        <w:ind w:left="360" w:right="285"/>
        <w:rPr>
          <w:rFonts w:ascii="Arial" w:hAnsi="Arial" w:cs="Arial"/>
          <w:sz w:val="20"/>
          <w:szCs w:val="20"/>
        </w:rPr>
      </w:pPr>
      <w:r w:rsidRPr="004C4DDD">
        <w:rPr>
          <w:rFonts w:ascii="Arial" w:hAnsi="Arial" w:cs="Arial"/>
          <w:sz w:val="20"/>
          <w:szCs w:val="20"/>
        </w:rPr>
        <w:t>Team leaders should work with the Health &amp; Safety Team to ensure that all individual programs risks</w:t>
      </w:r>
      <w:r>
        <w:rPr>
          <w:rFonts w:ascii="Arial" w:hAnsi="Arial" w:cs="Arial"/>
          <w:sz w:val="20"/>
          <w:szCs w:val="20"/>
        </w:rPr>
        <w:t xml:space="preserve"> </w:t>
      </w:r>
      <w:r w:rsidRPr="004C4DDD">
        <w:rPr>
          <w:rFonts w:ascii="Arial" w:hAnsi="Arial" w:cs="Arial"/>
          <w:sz w:val="20"/>
          <w:szCs w:val="20"/>
        </w:rPr>
        <w:t xml:space="preserve">have been considered and risk management steps implemented. </w:t>
      </w:r>
    </w:p>
    <w:p w14:paraId="4720041B" w14:textId="77777777" w:rsidR="002F6CF2" w:rsidRPr="004C4DDD" w:rsidRDefault="002F6CF2" w:rsidP="002F6CF2">
      <w:pPr>
        <w:spacing w:before="240" w:after="240"/>
        <w:ind w:left="360" w:right="285"/>
        <w:rPr>
          <w:rFonts w:ascii="Arial" w:hAnsi="Arial" w:cs="Arial"/>
          <w:sz w:val="20"/>
          <w:szCs w:val="20"/>
        </w:rPr>
      </w:pPr>
      <w:r w:rsidRPr="004C4DDD">
        <w:rPr>
          <w:rFonts w:ascii="Arial" w:hAnsi="Arial" w:cs="Arial"/>
          <w:sz w:val="20"/>
          <w:szCs w:val="20"/>
        </w:rPr>
        <w:t>Use this information and the tables as a guide to assist in preparing your Approval for Ministry. Where deciding upon activities for your ministry it may be useful to ask yourself the following:</w:t>
      </w:r>
    </w:p>
    <w:p w14:paraId="324A6663" w14:textId="77777777" w:rsidR="002F6CF2" w:rsidRPr="004C4DDD" w:rsidRDefault="002F6CF2" w:rsidP="002F6CF2">
      <w:pPr>
        <w:pStyle w:val="ListParagraph"/>
        <w:numPr>
          <w:ilvl w:val="1"/>
          <w:numId w:val="29"/>
        </w:numPr>
        <w:spacing w:before="240" w:after="240" w:line="240" w:lineRule="auto"/>
        <w:ind w:right="285"/>
        <w:contextualSpacing w:val="0"/>
        <w:rPr>
          <w:rFonts w:ascii="Arial" w:hAnsi="Arial" w:cs="Arial"/>
          <w:sz w:val="20"/>
          <w:szCs w:val="20"/>
        </w:rPr>
      </w:pPr>
      <w:r w:rsidRPr="004C4DDD">
        <w:rPr>
          <w:rFonts w:ascii="Arial" w:eastAsia="Helvetica" w:hAnsi="Arial" w:cs="Arial"/>
          <w:sz w:val="20"/>
          <w:szCs w:val="20"/>
        </w:rPr>
        <w:t>Could this be classified as a high risk activity?</w:t>
      </w:r>
    </w:p>
    <w:p w14:paraId="6B46B0FD" w14:textId="77777777" w:rsidR="002F6CF2" w:rsidRPr="004C4DDD" w:rsidRDefault="002F6CF2" w:rsidP="002F6CF2">
      <w:pPr>
        <w:pStyle w:val="ListParagraph"/>
        <w:numPr>
          <w:ilvl w:val="1"/>
          <w:numId w:val="29"/>
        </w:numPr>
        <w:spacing w:before="240" w:after="240" w:line="240" w:lineRule="auto"/>
        <w:ind w:right="285"/>
        <w:contextualSpacing w:val="0"/>
        <w:rPr>
          <w:rFonts w:ascii="Arial" w:hAnsi="Arial" w:cs="Arial"/>
          <w:sz w:val="20"/>
          <w:szCs w:val="20"/>
        </w:rPr>
      </w:pPr>
      <w:r w:rsidRPr="004C4DDD">
        <w:rPr>
          <w:rFonts w:ascii="Arial" w:eastAsia="Helvetica" w:hAnsi="Arial" w:cs="Arial"/>
          <w:sz w:val="20"/>
          <w:szCs w:val="20"/>
        </w:rPr>
        <w:t>Is there a high likelihood for damage or trauma (physical, emotional and/or spir</w:t>
      </w:r>
      <w:r w:rsidRPr="004C4DDD">
        <w:rPr>
          <w:rFonts w:ascii="Arial" w:hAnsi="Arial" w:cs="Arial"/>
          <w:sz w:val="20"/>
          <w:szCs w:val="20"/>
        </w:rPr>
        <w:t>itual)?</w:t>
      </w:r>
    </w:p>
    <w:p w14:paraId="1200CFA0" w14:textId="77777777" w:rsidR="002F6CF2" w:rsidRPr="004C4DDD" w:rsidRDefault="002F6CF2" w:rsidP="002F6CF2">
      <w:pPr>
        <w:pStyle w:val="ListParagraph"/>
        <w:numPr>
          <w:ilvl w:val="1"/>
          <w:numId w:val="29"/>
        </w:numPr>
        <w:spacing w:before="240" w:after="240" w:line="240" w:lineRule="auto"/>
        <w:ind w:right="285"/>
        <w:contextualSpacing w:val="0"/>
        <w:rPr>
          <w:rFonts w:ascii="Arial" w:hAnsi="Arial" w:cs="Arial"/>
          <w:sz w:val="20"/>
          <w:szCs w:val="20"/>
        </w:rPr>
      </w:pPr>
      <w:r w:rsidRPr="004C4DDD">
        <w:rPr>
          <w:rFonts w:ascii="Arial" w:eastAsia="Helvetica" w:hAnsi="Arial" w:cs="Arial"/>
          <w:sz w:val="20"/>
          <w:szCs w:val="20"/>
        </w:rPr>
        <w:t>Does the benefit of this activity outweigh the possible risks that may be involved?</w:t>
      </w:r>
    </w:p>
    <w:p w14:paraId="4429EE63" w14:textId="77777777" w:rsidR="002F6CF2" w:rsidRPr="004C4DDD" w:rsidRDefault="002F6CF2" w:rsidP="002F6CF2">
      <w:pPr>
        <w:pStyle w:val="ListParagraph"/>
        <w:numPr>
          <w:ilvl w:val="1"/>
          <w:numId w:val="29"/>
        </w:numPr>
        <w:spacing w:before="240" w:after="240" w:line="240" w:lineRule="auto"/>
        <w:ind w:right="285"/>
        <w:contextualSpacing w:val="0"/>
        <w:rPr>
          <w:rFonts w:ascii="Arial" w:hAnsi="Arial" w:cs="Arial"/>
          <w:sz w:val="20"/>
          <w:szCs w:val="20"/>
        </w:rPr>
      </w:pPr>
      <w:r w:rsidRPr="004C4DDD">
        <w:rPr>
          <w:rFonts w:ascii="Arial" w:eastAsia="Helvetica" w:hAnsi="Arial" w:cs="Arial"/>
          <w:sz w:val="20"/>
          <w:szCs w:val="20"/>
        </w:rPr>
        <w:t>Can the activity be changed to reduce the possible risks?</w:t>
      </w:r>
    </w:p>
    <w:p w14:paraId="17AB2DD3" w14:textId="77777777" w:rsidR="002F6CF2" w:rsidRPr="004C4DDD" w:rsidRDefault="002F6CF2" w:rsidP="002F6CF2">
      <w:pPr>
        <w:pStyle w:val="ListParagraph"/>
        <w:numPr>
          <w:ilvl w:val="1"/>
          <w:numId w:val="29"/>
        </w:numPr>
        <w:spacing w:before="240" w:after="240" w:line="240" w:lineRule="auto"/>
        <w:ind w:right="285"/>
        <w:contextualSpacing w:val="0"/>
        <w:rPr>
          <w:rFonts w:ascii="Arial" w:hAnsi="Arial" w:cs="Arial"/>
          <w:sz w:val="20"/>
          <w:szCs w:val="20"/>
        </w:rPr>
      </w:pPr>
      <w:r w:rsidRPr="004C4DDD">
        <w:rPr>
          <w:rFonts w:ascii="Arial" w:eastAsia="Helvetica" w:hAnsi="Arial" w:cs="Arial"/>
          <w:sz w:val="20"/>
          <w:szCs w:val="20"/>
        </w:rPr>
        <w:t>Are there critical incident and emergency procedures in place if required?</w:t>
      </w:r>
    </w:p>
    <w:p w14:paraId="1D09B3AC" w14:textId="77777777" w:rsidR="002F6CF2" w:rsidRPr="004C4DDD" w:rsidRDefault="002F6CF2" w:rsidP="002F6CF2">
      <w:pPr>
        <w:pStyle w:val="ListParagraph"/>
        <w:numPr>
          <w:ilvl w:val="1"/>
          <w:numId w:val="29"/>
        </w:numPr>
        <w:spacing w:before="240" w:after="240" w:line="240" w:lineRule="auto"/>
        <w:ind w:right="285"/>
        <w:contextualSpacing w:val="0"/>
        <w:rPr>
          <w:rFonts w:ascii="Arial" w:hAnsi="Arial" w:cs="Arial"/>
          <w:sz w:val="20"/>
          <w:szCs w:val="20"/>
        </w:rPr>
      </w:pPr>
      <w:r w:rsidRPr="004C4DDD">
        <w:rPr>
          <w:rFonts w:ascii="Arial" w:eastAsia="Helvetica" w:hAnsi="Arial" w:cs="Arial"/>
          <w:sz w:val="20"/>
          <w:szCs w:val="20"/>
        </w:rPr>
        <w:t>Does the ministry or ch</w:t>
      </w:r>
      <w:r w:rsidRPr="004C4DDD">
        <w:rPr>
          <w:rFonts w:ascii="Arial" w:hAnsi="Arial" w:cs="Arial"/>
          <w:sz w:val="20"/>
          <w:szCs w:val="20"/>
        </w:rPr>
        <w:t>urch have suitably trained and qualified people to address critical incidents or emergencies?</w:t>
      </w:r>
    </w:p>
    <w:p w14:paraId="60B97E96" w14:textId="788F3BAB" w:rsidR="002F6CF2" w:rsidRPr="00587137" w:rsidRDefault="002F6CF2" w:rsidP="00587137">
      <w:pPr>
        <w:pStyle w:val="ListParagraph"/>
        <w:numPr>
          <w:ilvl w:val="1"/>
          <w:numId w:val="29"/>
        </w:numPr>
        <w:spacing w:before="240" w:after="240" w:line="240" w:lineRule="auto"/>
        <w:ind w:right="285"/>
        <w:contextualSpacing w:val="0"/>
        <w:rPr>
          <w:rFonts w:ascii="Arial" w:hAnsi="Arial" w:cs="Arial"/>
          <w:sz w:val="20"/>
          <w:szCs w:val="20"/>
        </w:rPr>
      </w:pPr>
      <w:r w:rsidRPr="004C4DDD">
        <w:rPr>
          <w:rFonts w:ascii="Arial" w:eastAsia="Helvetica" w:hAnsi="Arial" w:cs="Arial"/>
          <w:sz w:val="20"/>
          <w:szCs w:val="20"/>
        </w:rPr>
        <w:t>Would the activities be covered by your insurance?</w:t>
      </w:r>
    </w:p>
    <w:p w14:paraId="33BD6E52" w14:textId="782FE6E3" w:rsidR="002F6CF2" w:rsidRPr="004C4DDD" w:rsidRDefault="002F6CF2" w:rsidP="002F6CF2">
      <w:pPr>
        <w:spacing w:before="240" w:after="240"/>
        <w:ind w:left="720" w:right="285" w:hanging="360"/>
        <w:rPr>
          <w:rFonts w:ascii="Arial" w:hAnsi="Arial" w:cs="Arial"/>
          <w:b/>
          <w:sz w:val="20"/>
          <w:szCs w:val="20"/>
        </w:rPr>
      </w:pPr>
      <w:r w:rsidRPr="004C4DDD">
        <w:rPr>
          <w:rFonts w:ascii="Arial" w:hAnsi="Arial" w:cs="Arial"/>
          <w:b/>
          <w:sz w:val="20"/>
          <w:szCs w:val="20"/>
        </w:rPr>
        <w:t>What is Risk?</w:t>
      </w:r>
    </w:p>
    <w:p w14:paraId="053E125D" w14:textId="77777777" w:rsidR="002F6CF2" w:rsidRPr="004C4DDD" w:rsidRDefault="002F6CF2" w:rsidP="002F6CF2">
      <w:pPr>
        <w:tabs>
          <w:tab w:val="left" w:pos="426"/>
        </w:tabs>
        <w:spacing w:before="240" w:after="240"/>
        <w:ind w:left="426" w:right="285" w:hanging="66"/>
        <w:rPr>
          <w:rFonts w:ascii="Arial" w:hAnsi="Arial" w:cs="Arial"/>
          <w:sz w:val="20"/>
          <w:szCs w:val="20"/>
        </w:rPr>
      </w:pPr>
      <w:r w:rsidRPr="004C4DDD">
        <w:rPr>
          <w:rFonts w:ascii="Arial" w:hAnsi="Arial" w:cs="Arial"/>
          <w:sz w:val="20"/>
          <w:szCs w:val="20"/>
        </w:rPr>
        <w:t>Risk is the exposure to the possibility of such things as economic or financial loss or gain, physical damage, injury or delay, as a consequence of pursuing or not pursuing a particular course of action. The concept of risk includes the; perception that something could happen, likelihood of it occurring and consequence if it does occur.</w:t>
      </w:r>
    </w:p>
    <w:p w14:paraId="1BB1F950" w14:textId="1C8CB219" w:rsidR="002F6CF2" w:rsidRPr="002F6CF2" w:rsidRDefault="002F6CF2" w:rsidP="002F6CF2">
      <w:pPr>
        <w:tabs>
          <w:tab w:val="left" w:pos="426"/>
        </w:tabs>
        <w:spacing w:before="240" w:after="240"/>
        <w:ind w:left="426" w:right="285" w:hanging="66"/>
        <w:rPr>
          <w:rFonts w:ascii="Arial" w:hAnsi="Arial" w:cs="Arial"/>
          <w:sz w:val="20"/>
          <w:szCs w:val="20"/>
        </w:rPr>
      </w:pPr>
      <w:r w:rsidRPr="004C4DDD">
        <w:rPr>
          <w:rFonts w:ascii="Arial" w:hAnsi="Arial" w:cs="Arial"/>
          <w:sz w:val="20"/>
          <w:szCs w:val="20"/>
        </w:rPr>
        <w:t>These risks might include: workplace/church health and safety (include hazards), financial and administrative, property, delivery of services, public liability, litigation and/or public relations.</w:t>
      </w:r>
    </w:p>
    <w:p w14:paraId="7E056758" w14:textId="473A1E87" w:rsidR="002F6CF2" w:rsidRPr="004C4DDD" w:rsidRDefault="002F6CF2" w:rsidP="002F6CF2">
      <w:pPr>
        <w:tabs>
          <w:tab w:val="left" w:pos="426"/>
        </w:tabs>
        <w:spacing w:before="240" w:after="240"/>
        <w:ind w:left="426" w:right="285" w:hanging="66"/>
        <w:rPr>
          <w:rFonts w:ascii="Arial" w:hAnsi="Arial" w:cs="Arial"/>
          <w:b/>
          <w:sz w:val="20"/>
          <w:szCs w:val="20"/>
        </w:rPr>
      </w:pPr>
      <w:r w:rsidRPr="004C4DDD">
        <w:rPr>
          <w:rFonts w:ascii="Arial" w:hAnsi="Arial" w:cs="Arial"/>
          <w:b/>
          <w:sz w:val="20"/>
          <w:szCs w:val="20"/>
        </w:rPr>
        <w:lastRenderedPageBreak/>
        <w:t>What is Risk Management?</w:t>
      </w:r>
    </w:p>
    <w:p w14:paraId="305A9122" w14:textId="77777777" w:rsidR="002F6CF2" w:rsidRPr="004C4DDD" w:rsidRDefault="002F6CF2" w:rsidP="002F6CF2">
      <w:pPr>
        <w:tabs>
          <w:tab w:val="left" w:pos="426"/>
        </w:tabs>
        <w:spacing w:before="240" w:after="240"/>
        <w:ind w:left="426" w:right="285" w:hanging="66"/>
        <w:rPr>
          <w:rFonts w:ascii="Arial" w:hAnsi="Arial" w:cs="Arial"/>
          <w:sz w:val="20"/>
          <w:szCs w:val="20"/>
        </w:rPr>
      </w:pPr>
      <w:r w:rsidRPr="004C4DDD">
        <w:rPr>
          <w:rFonts w:ascii="Arial" w:hAnsi="Arial" w:cs="Arial"/>
          <w:sz w:val="20"/>
          <w:szCs w:val="20"/>
        </w:rPr>
        <w:t>Risk management is the process of managing your church</w:t>
      </w:r>
      <w:r w:rsidRPr="004C4DDD">
        <w:rPr>
          <w:rFonts w:ascii="Arial" w:eastAsia="Helvetica" w:hAnsi="Arial" w:cs="Arial"/>
          <w:sz w:val="20"/>
          <w:szCs w:val="20"/>
        </w:rPr>
        <w:t>’s exposure to potential liabilities. It does this by identifying risks in order to prevent them or reduce them, and by providing funds to meet any liability if it occurs.</w:t>
      </w:r>
    </w:p>
    <w:p w14:paraId="1D7E8A10" w14:textId="77777777" w:rsidR="002F6CF2" w:rsidRPr="004C4DDD" w:rsidRDefault="002F6CF2" w:rsidP="002F6CF2">
      <w:pPr>
        <w:tabs>
          <w:tab w:val="left" w:pos="426"/>
        </w:tabs>
        <w:spacing w:before="240" w:after="240"/>
        <w:ind w:left="426" w:right="285" w:hanging="66"/>
        <w:rPr>
          <w:rFonts w:ascii="Arial" w:hAnsi="Arial" w:cs="Arial"/>
          <w:sz w:val="20"/>
          <w:szCs w:val="20"/>
        </w:rPr>
      </w:pPr>
      <w:r w:rsidRPr="004C4DDD">
        <w:rPr>
          <w:rFonts w:ascii="Arial" w:hAnsi="Arial" w:cs="Arial"/>
          <w:sz w:val="20"/>
          <w:szCs w:val="20"/>
        </w:rPr>
        <w:t xml:space="preserve">It can be a useful exercise to do a risk assessment for your ministry/program at least annually. This does not replace a Hazard Identification. The Risk Assessment looks at what might happen, whereas Hazard Identification looks at what is present at the venue at a specific time. </w:t>
      </w:r>
    </w:p>
    <w:p w14:paraId="1A8350F2" w14:textId="77777777" w:rsidR="002F6CF2" w:rsidRPr="004C4DDD" w:rsidRDefault="002F6CF2" w:rsidP="002F6CF2">
      <w:pPr>
        <w:spacing w:before="240" w:after="240"/>
        <w:ind w:left="720" w:right="285" w:hanging="360"/>
        <w:rPr>
          <w:rFonts w:ascii="Arial" w:hAnsi="Arial" w:cs="Arial"/>
          <w:sz w:val="20"/>
          <w:szCs w:val="20"/>
        </w:rPr>
      </w:pPr>
      <w:r w:rsidRPr="004C4DDD">
        <w:rPr>
          <w:rFonts w:ascii="Arial" w:hAnsi="Arial" w:cs="Arial"/>
          <w:sz w:val="20"/>
          <w:szCs w:val="20"/>
        </w:rPr>
        <w:t>Considers five key areas:</w:t>
      </w:r>
    </w:p>
    <w:p w14:paraId="3AC5122E" w14:textId="77777777" w:rsidR="002F6CF2" w:rsidRPr="004C4DDD" w:rsidRDefault="002F6CF2" w:rsidP="002F6CF2">
      <w:pPr>
        <w:pStyle w:val="ListParagraph"/>
        <w:numPr>
          <w:ilvl w:val="1"/>
          <w:numId w:val="30"/>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How likely is this risk?</w:t>
      </w:r>
    </w:p>
    <w:p w14:paraId="35574661" w14:textId="77777777" w:rsidR="002F6CF2" w:rsidRPr="004C4DDD" w:rsidRDefault="002F6CF2" w:rsidP="002F6CF2">
      <w:pPr>
        <w:pStyle w:val="ListParagraph"/>
        <w:numPr>
          <w:ilvl w:val="1"/>
          <w:numId w:val="30"/>
        </w:numPr>
        <w:spacing w:before="240" w:after="240" w:line="240" w:lineRule="auto"/>
        <w:ind w:left="993" w:right="285" w:hanging="284"/>
        <w:contextualSpacing w:val="0"/>
        <w:rPr>
          <w:rFonts w:ascii="Arial" w:hAnsi="Arial" w:cs="Arial"/>
          <w:sz w:val="20"/>
          <w:szCs w:val="20"/>
        </w:rPr>
      </w:pPr>
      <w:r w:rsidRPr="004C4DDD">
        <w:rPr>
          <w:rFonts w:ascii="Arial" w:hAnsi="Arial" w:cs="Arial"/>
          <w:sz w:val="20"/>
          <w:szCs w:val="20"/>
        </w:rPr>
        <w:t>What is the consequence should it occur?</w:t>
      </w:r>
    </w:p>
    <w:p w14:paraId="7033BEA4" w14:textId="77777777" w:rsidR="002F6CF2" w:rsidRPr="004C4DDD" w:rsidRDefault="002F6CF2" w:rsidP="002F6CF2">
      <w:pPr>
        <w:pStyle w:val="ListParagraph"/>
        <w:numPr>
          <w:ilvl w:val="1"/>
          <w:numId w:val="30"/>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What is the overall level of risk?</w:t>
      </w:r>
    </w:p>
    <w:p w14:paraId="0C259DC1" w14:textId="77777777" w:rsidR="002F6CF2" w:rsidRPr="004C4DDD" w:rsidRDefault="002F6CF2" w:rsidP="002F6CF2">
      <w:pPr>
        <w:pStyle w:val="ListParagraph"/>
        <w:numPr>
          <w:ilvl w:val="1"/>
          <w:numId w:val="30"/>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What does this level of risk require to be managed appropriately?</w:t>
      </w:r>
    </w:p>
    <w:p w14:paraId="50268056" w14:textId="7C68ED7B" w:rsidR="002F6CF2" w:rsidRPr="002F6CF2" w:rsidRDefault="002F6CF2" w:rsidP="002F6CF2">
      <w:pPr>
        <w:pStyle w:val="ListParagraph"/>
        <w:numPr>
          <w:ilvl w:val="1"/>
          <w:numId w:val="30"/>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How adequately are we managing this risk?</w:t>
      </w:r>
      <w:r w:rsidRPr="004C4DDD">
        <w:rPr>
          <w:rFonts w:ascii="Arial" w:hAnsi="Arial" w:cs="Arial"/>
          <w:noProof/>
          <w:sz w:val="20"/>
          <w:szCs w:val="20"/>
          <w:lang w:val="en-GB" w:eastAsia="en-GB"/>
        </w:rPr>
        <w:t xml:space="preserve"> </w:t>
      </w:r>
    </w:p>
    <w:p w14:paraId="425CECCE" w14:textId="102D3A18" w:rsidR="005C4DDF" w:rsidRDefault="002F6CF2" w:rsidP="005C4DDF">
      <w:pPr>
        <w:pStyle w:val="ListParagraph"/>
        <w:spacing w:before="240" w:after="240" w:line="240" w:lineRule="auto"/>
        <w:ind w:left="993" w:right="285"/>
        <w:contextualSpacing w:val="0"/>
        <w:rPr>
          <w:rFonts w:ascii="Arial" w:hAnsi="Arial" w:cs="Arial"/>
          <w:sz w:val="20"/>
          <w:szCs w:val="20"/>
        </w:rPr>
      </w:pPr>
      <w:r w:rsidRPr="004C4DDD">
        <w:rPr>
          <w:rFonts w:ascii="Arial" w:hAnsi="Arial" w:cs="Arial"/>
          <w:noProof/>
          <w:sz w:val="20"/>
          <w:szCs w:val="20"/>
          <w:lang w:val="en-GB" w:eastAsia="en-GB"/>
        </w:rPr>
        <w:drawing>
          <wp:inline distT="0" distB="0" distL="0" distR="0" wp14:anchorId="1C306507" wp14:editId="07A08913">
            <wp:extent cx="4712078" cy="496516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MR Implementation forms 2018 48.pdf"/>
                    <pic:cNvPicPr/>
                  </pic:nvPicPr>
                  <pic:blipFill rotWithShape="1">
                    <a:blip r:embed="rId8">
                      <a:extLst>
                        <a:ext uri="{28A0092B-C50C-407E-A947-70E740481C1C}">
                          <a14:useLocalDpi xmlns:a14="http://schemas.microsoft.com/office/drawing/2010/main" val="0"/>
                        </a:ext>
                      </a:extLst>
                    </a:blip>
                    <a:srcRect l="8467" t="4762" b="19469"/>
                    <a:stretch/>
                  </pic:blipFill>
                  <pic:spPr bwMode="auto">
                    <a:xfrm>
                      <a:off x="0" y="0"/>
                      <a:ext cx="4721531" cy="4975125"/>
                    </a:xfrm>
                    <a:prstGeom prst="rect">
                      <a:avLst/>
                    </a:prstGeom>
                    <a:ln>
                      <a:noFill/>
                    </a:ln>
                    <a:extLst>
                      <a:ext uri="{53640926-AAD7-44D8-BBD7-CCE9431645EC}">
                        <a14:shadowObscured xmlns:a14="http://schemas.microsoft.com/office/drawing/2010/main"/>
                      </a:ext>
                    </a:extLst>
                  </pic:spPr>
                </pic:pic>
              </a:graphicData>
            </a:graphic>
          </wp:inline>
        </w:drawing>
      </w:r>
    </w:p>
    <w:p w14:paraId="7AAD535C" w14:textId="1CC3B8E9" w:rsidR="002F6CF2" w:rsidRPr="001F776B" w:rsidRDefault="002F6CF2" w:rsidP="002F6CF2">
      <w:pPr>
        <w:spacing w:before="240" w:after="240"/>
        <w:ind w:right="285"/>
        <w:rPr>
          <w:rFonts w:ascii="Arial" w:eastAsia="Sansumi" w:hAnsi="Arial" w:cs="Arial"/>
          <w:b/>
          <w:bCs/>
          <w:sz w:val="20"/>
          <w:szCs w:val="20"/>
          <w:lang w:val="en-US" w:bidi="en-US"/>
        </w:rPr>
      </w:pPr>
      <w:r w:rsidRPr="005C4DDF">
        <w:rPr>
          <w:rFonts w:ascii="Arial" w:hAnsi="Arial" w:cs="Arial"/>
          <w:sz w:val="20"/>
          <w:szCs w:val="20"/>
        </w:rPr>
        <w:br w:type="page"/>
      </w:r>
      <w:r w:rsidRPr="00575494">
        <w:rPr>
          <w:rFonts w:ascii="Calibri" w:hAnsi="Calibri"/>
          <w:color w:val="222222"/>
          <w:sz w:val="20"/>
          <w:szCs w:val="20"/>
          <w:lang w:val="en-US"/>
        </w:rPr>
        <w:lastRenderedPageBreak/>
        <w:t>Version 2020</w:t>
      </w:r>
      <w:r w:rsidR="00587137" w:rsidRPr="008B4FA0">
        <w:rPr>
          <w:rFonts w:ascii="Calibri" w:hAnsi="Calibri"/>
          <w:color w:val="222222"/>
          <w:sz w:val="20"/>
          <w:szCs w:val="20"/>
          <w:lang w:val="en-US"/>
        </w:rPr>
        <w:t>0907</w:t>
      </w:r>
    </w:p>
    <w:p w14:paraId="6663FB43" w14:textId="77777777" w:rsidR="002F6CF2" w:rsidRPr="00575494" w:rsidRDefault="002F6CF2" w:rsidP="002F6CF2">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24AB2982" w14:textId="77777777" w:rsidR="002F6CF2" w:rsidRPr="00575494" w:rsidRDefault="002F6CF2" w:rsidP="002F6CF2">
      <w:pPr>
        <w:ind w:right="284"/>
        <w:jc w:val="both"/>
        <w:rPr>
          <w:rFonts w:ascii="Arial" w:hAnsi="Arial" w:cs="Arial"/>
          <w:color w:val="222222"/>
          <w:sz w:val="20"/>
          <w:szCs w:val="20"/>
        </w:rPr>
      </w:pPr>
      <w:r w:rsidRPr="00575494">
        <w:rPr>
          <w:rFonts w:ascii="Arial" w:hAnsi="Arial" w:cs="Arial"/>
          <w:color w:val="222222"/>
          <w:sz w:val="20"/>
          <w:szCs w:val="20"/>
        </w:rPr>
        <w:t> </w:t>
      </w:r>
    </w:p>
    <w:p w14:paraId="556436D8" w14:textId="77777777" w:rsidR="002F6CF2" w:rsidRPr="00575494" w:rsidRDefault="002F6CF2" w:rsidP="002F6CF2">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023FE7ED" w14:textId="42EC3B80" w:rsidR="002F6CF2" w:rsidRPr="00575494" w:rsidRDefault="00D70A68" w:rsidP="002F6CF2">
      <w:pPr>
        <w:ind w:right="284"/>
        <w:jc w:val="both"/>
        <w:rPr>
          <w:rFonts w:ascii="Arial" w:hAnsi="Arial" w:cs="Arial"/>
          <w:color w:val="222222"/>
          <w:sz w:val="20"/>
          <w:szCs w:val="20"/>
        </w:rPr>
      </w:pPr>
      <w:r w:rsidRPr="00D70A68">
        <w:rPr>
          <w:rFonts w:ascii="Arial" w:hAnsi="Arial" w:cs="Arial"/>
          <w:color w:val="222222"/>
          <w:sz w:val="20"/>
          <w:szCs w:val="20"/>
        </w:rPr>
        <w:t>This document cannot be modified without express written permission through a licence agreement.</w:t>
      </w:r>
      <w:r>
        <w:rPr>
          <w:rFonts w:ascii="Arial" w:hAnsi="Arial" w:cs="Arial"/>
          <w:color w:val="222222"/>
          <w:sz w:val="20"/>
          <w:szCs w:val="20"/>
        </w:rPr>
        <w:t xml:space="preserve"> </w:t>
      </w:r>
      <w:r w:rsidR="002F6CF2" w:rsidRPr="00575494">
        <w:rPr>
          <w:rFonts w:ascii="Arial" w:hAnsi="Arial" w:cs="Arial"/>
          <w:color w:val="222222"/>
          <w:sz w:val="20"/>
          <w:szCs w:val="20"/>
        </w:rPr>
        <w:t>Please contact SMR Pty Ltd at email</w:t>
      </w:r>
      <w:r w:rsidR="002F6CF2" w:rsidRPr="00575494">
        <w:rPr>
          <w:rStyle w:val="apple-converted-space"/>
          <w:rFonts w:ascii="Arial" w:hAnsi="Arial" w:cs="Arial"/>
          <w:color w:val="222222"/>
          <w:sz w:val="20"/>
          <w:szCs w:val="20"/>
        </w:rPr>
        <w:t> </w:t>
      </w:r>
      <w:hyperlink r:id="rId9" w:tgtFrame="_blank" w:history="1">
        <w:r w:rsidR="002F6CF2" w:rsidRPr="00575494">
          <w:rPr>
            <w:rStyle w:val="Hyperlink"/>
            <w:rFonts w:ascii="Arial" w:hAnsi="Arial" w:cs="Arial"/>
            <w:color w:val="1155CC"/>
            <w:sz w:val="20"/>
            <w:szCs w:val="20"/>
          </w:rPr>
          <w:t>info@safercommunities.net.au</w:t>
        </w:r>
      </w:hyperlink>
      <w:r w:rsidR="002F6CF2" w:rsidRPr="00575494">
        <w:rPr>
          <w:rStyle w:val="apple-converted-space"/>
          <w:rFonts w:ascii="Arial" w:hAnsi="Arial" w:cs="Arial"/>
          <w:color w:val="222222"/>
          <w:sz w:val="20"/>
          <w:szCs w:val="20"/>
        </w:rPr>
        <w:t> </w:t>
      </w:r>
      <w:r w:rsidR="002F6CF2" w:rsidRPr="00575494">
        <w:rPr>
          <w:rFonts w:ascii="Arial" w:hAnsi="Arial" w:cs="Arial"/>
          <w:color w:val="222222"/>
          <w:sz w:val="20"/>
          <w:szCs w:val="20"/>
        </w:rPr>
        <w:t>to seek permission.</w:t>
      </w:r>
      <w:r w:rsidR="002F6CF2" w:rsidRPr="00575494">
        <w:rPr>
          <w:rStyle w:val="apple-converted-space"/>
          <w:rFonts w:ascii="Arial" w:hAnsi="Arial" w:cs="Arial"/>
          <w:color w:val="222222"/>
          <w:sz w:val="20"/>
          <w:szCs w:val="20"/>
        </w:rPr>
        <w:t> </w:t>
      </w:r>
    </w:p>
    <w:p w14:paraId="68B12D36" w14:textId="77777777" w:rsidR="002F6CF2" w:rsidRPr="00575494" w:rsidRDefault="002F6CF2" w:rsidP="002F6CF2">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70206C35" w14:textId="77777777" w:rsidR="002F6CF2" w:rsidRPr="00575494" w:rsidRDefault="002F6CF2" w:rsidP="002F6CF2">
      <w:pPr>
        <w:ind w:right="284"/>
        <w:jc w:val="both"/>
        <w:rPr>
          <w:rFonts w:ascii="Arial" w:hAnsi="Arial" w:cs="Arial"/>
          <w:color w:val="222222"/>
          <w:sz w:val="20"/>
          <w:szCs w:val="20"/>
        </w:rPr>
      </w:pPr>
      <w:r w:rsidRPr="00575494">
        <w:rPr>
          <w:rFonts w:ascii="Arial" w:hAnsi="Arial" w:cs="Arial"/>
          <w:color w:val="222222"/>
          <w:sz w:val="20"/>
          <w:szCs w:val="20"/>
        </w:rPr>
        <w:t> </w:t>
      </w:r>
    </w:p>
    <w:p w14:paraId="26E41AF3" w14:textId="77777777" w:rsidR="002F6CF2" w:rsidRPr="0026397F" w:rsidRDefault="002F6CF2" w:rsidP="002F6CF2">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32234AF8" w14:textId="17EAB31F" w:rsidR="00094870" w:rsidRPr="00094870" w:rsidRDefault="00094870" w:rsidP="00094870">
      <w:pPr>
        <w:spacing w:before="240" w:after="240"/>
        <w:ind w:right="285"/>
        <w:rPr>
          <w:rFonts w:ascii="Arial" w:hAnsi="Arial" w:cs="Arial"/>
          <w:sz w:val="20"/>
          <w:szCs w:val="20"/>
        </w:rPr>
      </w:pPr>
    </w:p>
    <w:p w14:paraId="13766BE3" w14:textId="77777777" w:rsidR="00FC2CD3" w:rsidRDefault="00FC2CD3"/>
    <w:sectPr w:rsidR="00FC2CD3" w:rsidSect="005A3D51">
      <w:pgSz w:w="11900" w:h="16840"/>
      <w:pgMar w:top="93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5D194" w14:textId="77777777" w:rsidR="00755A7C" w:rsidRDefault="00755A7C" w:rsidP="002F6CF2">
      <w:r>
        <w:separator/>
      </w:r>
    </w:p>
  </w:endnote>
  <w:endnote w:type="continuationSeparator" w:id="0">
    <w:p w14:paraId="478E34A3" w14:textId="77777777" w:rsidR="00755A7C" w:rsidRDefault="00755A7C" w:rsidP="002F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1338A" w14:textId="77777777" w:rsidR="00755A7C" w:rsidRDefault="00755A7C" w:rsidP="002F6CF2">
      <w:r>
        <w:separator/>
      </w:r>
    </w:p>
  </w:footnote>
  <w:footnote w:type="continuationSeparator" w:id="0">
    <w:p w14:paraId="68FA9D93" w14:textId="77777777" w:rsidR="00755A7C" w:rsidRDefault="00755A7C" w:rsidP="002F6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876B5"/>
    <w:multiLevelType w:val="hybridMultilevel"/>
    <w:tmpl w:val="C40A46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32635"/>
    <w:multiLevelType w:val="hybridMultilevel"/>
    <w:tmpl w:val="D332A3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44E74"/>
    <w:multiLevelType w:val="hybridMultilevel"/>
    <w:tmpl w:val="E2F2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802E2"/>
    <w:multiLevelType w:val="hybridMultilevel"/>
    <w:tmpl w:val="928CAC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370F2"/>
    <w:multiLevelType w:val="hybridMultilevel"/>
    <w:tmpl w:val="A492045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7009B4"/>
    <w:multiLevelType w:val="hybridMultilevel"/>
    <w:tmpl w:val="E59422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9676F"/>
    <w:multiLevelType w:val="hybridMultilevel"/>
    <w:tmpl w:val="97ECC5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E4CDF"/>
    <w:multiLevelType w:val="hybridMultilevel"/>
    <w:tmpl w:val="8AB261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30CF4"/>
    <w:multiLevelType w:val="hybridMultilevel"/>
    <w:tmpl w:val="4C0E33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B90A01"/>
    <w:multiLevelType w:val="hybridMultilevel"/>
    <w:tmpl w:val="19704F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542AC"/>
    <w:multiLevelType w:val="hybridMultilevel"/>
    <w:tmpl w:val="E960CCF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9773E"/>
    <w:multiLevelType w:val="hybridMultilevel"/>
    <w:tmpl w:val="92646A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07016D"/>
    <w:multiLevelType w:val="hybridMultilevel"/>
    <w:tmpl w:val="DD3277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D34F3"/>
    <w:multiLevelType w:val="hybridMultilevel"/>
    <w:tmpl w:val="20DC0B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3790A"/>
    <w:multiLevelType w:val="hybridMultilevel"/>
    <w:tmpl w:val="6A3E5E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9143DB"/>
    <w:multiLevelType w:val="hybridMultilevel"/>
    <w:tmpl w:val="D4369F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1B2271"/>
    <w:multiLevelType w:val="hybridMultilevel"/>
    <w:tmpl w:val="1EBEC5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BD3CA0"/>
    <w:multiLevelType w:val="hybridMultilevel"/>
    <w:tmpl w:val="1566662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4C5BAB"/>
    <w:multiLevelType w:val="hybridMultilevel"/>
    <w:tmpl w:val="DB8E97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237259"/>
    <w:multiLevelType w:val="hybridMultilevel"/>
    <w:tmpl w:val="1CF64F0A"/>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FA542E"/>
    <w:multiLevelType w:val="hybridMultilevel"/>
    <w:tmpl w:val="430A44F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B052ED"/>
    <w:multiLevelType w:val="hybridMultilevel"/>
    <w:tmpl w:val="4A120C46"/>
    <w:lvl w:ilvl="0" w:tplc="0C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0"/>
  </w:num>
  <w:num w:numId="4">
    <w:abstractNumId w:val="28"/>
  </w:num>
  <w:num w:numId="5">
    <w:abstractNumId w:val="18"/>
  </w:num>
  <w:num w:numId="6">
    <w:abstractNumId w:val="16"/>
  </w:num>
  <w:num w:numId="7">
    <w:abstractNumId w:val="24"/>
  </w:num>
  <w:num w:numId="8">
    <w:abstractNumId w:val="10"/>
  </w:num>
  <w:num w:numId="9">
    <w:abstractNumId w:val="23"/>
  </w:num>
  <w:num w:numId="10">
    <w:abstractNumId w:val="29"/>
  </w:num>
  <w:num w:numId="11">
    <w:abstractNumId w:val="11"/>
  </w:num>
  <w:num w:numId="12">
    <w:abstractNumId w:val="4"/>
  </w:num>
  <w:num w:numId="13">
    <w:abstractNumId w:val="13"/>
  </w:num>
  <w:num w:numId="14">
    <w:abstractNumId w:val="22"/>
  </w:num>
  <w:num w:numId="15">
    <w:abstractNumId w:val="8"/>
  </w:num>
  <w:num w:numId="16">
    <w:abstractNumId w:val="7"/>
  </w:num>
  <w:num w:numId="17">
    <w:abstractNumId w:val="15"/>
  </w:num>
  <w:num w:numId="18">
    <w:abstractNumId w:val="25"/>
  </w:num>
  <w:num w:numId="19">
    <w:abstractNumId w:val="0"/>
  </w:num>
  <w:num w:numId="20">
    <w:abstractNumId w:val="9"/>
  </w:num>
  <w:num w:numId="21">
    <w:abstractNumId w:val="26"/>
  </w:num>
  <w:num w:numId="22">
    <w:abstractNumId w:val="17"/>
  </w:num>
  <w:num w:numId="23">
    <w:abstractNumId w:val="12"/>
  </w:num>
  <w:num w:numId="24">
    <w:abstractNumId w:val="19"/>
  </w:num>
  <w:num w:numId="25">
    <w:abstractNumId w:val="1"/>
  </w:num>
  <w:num w:numId="26">
    <w:abstractNumId w:val="6"/>
  </w:num>
  <w:num w:numId="27">
    <w:abstractNumId w:val="14"/>
  </w:num>
  <w:num w:numId="28">
    <w:abstractNumId w:val="2"/>
  </w:num>
  <w:num w:numId="29">
    <w:abstractNumId w:val="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237A6"/>
    <w:rsid w:val="00065516"/>
    <w:rsid w:val="00094870"/>
    <w:rsid w:val="001F776B"/>
    <w:rsid w:val="002066B1"/>
    <w:rsid w:val="002F6CF2"/>
    <w:rsid w:val="004A5EE2"/>
    <w:rsid w:val="005125E0"/>
    <w:rsid w:val="00556123"/>
    <w:rsid w:val="00587137"/>
    <w:rsid w:val="005A3D51"/>
    <w:rsid w:val="005C4DDF"/>
    <w:rsid w:val="00755A7C"/>
    <w:rsid w:val="0079213A"/>
    <w:rsid w:val="00B02803"/>
    <w:rsid w:val="00B33283"/>
    <w:rsid w:val="00C11001"/>
    <w:rsid w:val="00C441FD"/>
    <w:rsid w:val="00D5632E"/>
    <w:rsid w:val="00D70A68"/>
    <w:rsid w:val="00FC2CD3"/>
    <w:rsid w:val="00FF20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styleId="Header">
    <w:name w:val="header"/>
    <w:basedOn w:val="Normal"/>
    <w:link w:val="HeaderChar"/>
    <w:uiPriority w:val="99"/>
    <w:unhideWhenUsed/>
    <w:rsid w:val="002F6CF2"/>
    <w:pPr>
      <w:tabs>
        <w:tab w:val="center" w:pos="4513"/>
        <w:tab w:val="right" w:pos="9026"/>
      </w:tabs>
    </w:pPr>
  </w:style>
  <w:style w:type="character" w:customStyle="1" w:styleId="HeaderChar">
    <w:name w:val="Header Char"/>
    <w:basedOn w:val="DefaultParagraphFont"/>
    <w:link w:val="Header"/>
    <w:uiPriority w:val="99"/>
    <w:rsid w:val="002F6CF2"/>
  </w:style>
  <w:style w:type="paragraph" w:styleId="Footer">
    <w:name w:val="footer"/>
    <w:basedOn w:val="Normal"/>
    <w:link w:val="FooterChar"/>
    <w:uiPriority w:val="99"/>
    <w:unhideWhenUsed/>
    <w:rsid w:val="002F6CF2"/>
    <w:pPr>
      <w:tabs>
        <w:tab w:val="center" w:pos="4513"/>
        <w:tab w:val="right" w:pos="9026"/>
      </w:tabs>
    </w:pPr>
  </w:style>
  <w:style w:type="character" w:customStyle="1" w:styleId="FooterChar">
    <w:name w:val="Footer Char"/>
    <w:basedOn w:val="DefaultParagraphFont"/>
    <w:link w:val="Footer"/>
    <w:uiPriority w:val="99"/>
    <w:rsid w:val="002F6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afercommunities.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6</cp:revision>
  <cp:lastPrinted>2020-06-10T00:52:00Z</cp:lastPrinted>
  <dcterms:created xsi:type="dcterms:W3CDTF">2020-06-12T01:40:00Z</dcterms:created>
  <dcterms:modified xsi:type="dcterms:W3CDTF">2020-09-08T03:16:00Z</dcterms:modified>
</cp:coreProperties>
</file>