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13A25" w14:textId="3D799D19" w:rsidR="005A3D51" w:rsidRDefault="009E2761" w:rsidP="00E25835">
      <w:pPr>
        <w:pStyle w:val="Heading2"/>
        <w:spacing w:before="120" w:after="120"/>
        <w:ind w:left="0" w:right="285"/>
        <w:rPr>
          <w:rFonts w:ascii="Arial" w:hAnsi="Arial" w:cs="Arial"/>
          <w:sz w:val="20"/>
          <w:szCs w:val="20"/>
        </w:rPr>
      </w:pPr>
      <w:r>
        <w:rPr>
          <w:noProof/>
          <w:lang w:val="en-GB" w:eastAsia="en-GB"/>
        </w:rPr>
        <w:drawing>
          <wp:anchor distT="0" distB="0" distL="114300" distR="114300" simplePos="0" relativeHeight="251661312" behindDoc="0" locked="0" layoutInCell="1" allowOverlap="1" wp14:anchorId="4A3BCE7A" wp14:editId="7B21853D">
            <wp:simplePos x="0" y="0"/>
            <wp:positionH relativeFrom="margin">
              <wp:align>left</wp:align>
            </wp:positionH>
            <wp:positionV relativeFrom="paragraph">
              <wp:posOffset>0</wp:posOffset>
            </wp:positionV>
            <wp:extent cx="3464560" cy="692150"/>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r-logo-black.jpg"/>
                    <pic:cNvPicPr/>
                  </pic:nvPicPr>
                  <pic:blipFill rotWithShape="1">
                    <a:blip r:embed="rId7" cstate="print">
                      <a:extLst>
                        <a:ext uri="{28A0092B-C50C-407E-A947-70E740481C1C}">
                          <a14:useLocalDpi xmlns:a14="http://schemas.microsoft.com/office/drawing/2010/main" val="0"/>
                        </a:ext>
                      </a:extLst>
                    </a:blip>
                    <a:srcRect b="39516"/>
                    <a:stretch/>
                  </pic:blipFill>
                  <pic:spPr bwMode="auto">
                    <a:xfrm>
                      <a:off x="0" y="0"/>
                      <a:ext cx="3464560" cy="692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8C9DCC" w14:textId="77777777" w:rsidR="00E25835" w:rsidRPr="00E25835" w:rsidRDefault="00E25835" w:rsidP="00E25835">
      <w:pPr>
        <w:pStyle w:val="Heading2"/>
        <w:spacing w:before="120" w:after="120"/>
        <w:ind w:left="0" w:right="285"/>
        <w:rPr>
          <w:rFonts w:ascii="Arial" w:hAnsi="Arial" w:cs="Arial"/>
          <w:sz w:val="20"/>
          <w:szCs w:val="20"/>
        </w:rPr>
      </w:pPr>
    </w:p>
    <w:p w14:paraId="6993E881" w14:textId="77777777" w:rsidR="00AA404E" w:rsidRDefault="00AA404E" w:rsidP="001E3805">
      <w:pPr>
        <w:ind w:right="284"/>
        <w:jc w:val="both"/>
        <w:rPr>
          <w:rFonts w:ascii="Arial" w:hAnsi="Arial" w:cs="Arial"/>
          <w:b/>
          <w:bCs/>
          <w:color w:val="222222"/>
        </w:rPr>
      </w:pPr>
    </w:p>
    <w:p w14:paraId="7014FB05" w14:textId="77777777" w:rsidR="00AA404E" w:rsidRDefault="00AA404E" w:rsidP="001E3805">
      <w:pPr>
        <w:ind w:right="284"/>
        <w:jc w:val="both"/>
        <w:rPr>
          <w:rFonts w:ascii="Arial" w:hAnsi="Arial" w:cs="Arial"/>
          <w:b/>
          <w:bCs/>
          <w:color w:val="222222"/>
        </w:rPr>
      </w:pPr>
    </w:p>
    <w:p w14:paraId="2A8DD007" w14:textId="0169EF0A" w:rsidR="008F025B" w:rsidRPr="008F025B" w:rsidRDefault="008F025B" w:rsidP="008F025B">
      <w:pPr>
        <w:widowControl w:val="0"/>
        <w:shd w:val="clear" w:color="auto" w:fill="000000" w:themeFill="text1"/>
        <w:autoSpaceDE w:val="0"/>
        <w:autoSpaceDN w:val="0"/>
        <w:spacing w:before="240" w:after="240"/>
        <w:ind w:right="284"/>
        <w:jc w:val="center"/>
        <w:rPr>
          <w:rFonts w:ascii="Arial" w:eastAsia="Avenir-Light" w:hAnsi="Arial" w:cs="Arial"/>
          <w:b/>
          <w:bCs/>
          <w:sz w:val="44"/>
          <w:szCs w:val="44"/>
          <w:lang w:val="en-US" w:bidi="en-US"/>
        </w:rPr>
      </w:pPr>
      <w:r w:rsidRPr="008F025B">
        <w:rPr>
          <w:rFonts w:ascii="Arial" w:eastAsia="Avenir-Light" w:hAnsi="Arial" w:cs="Arial"/>
          <w:b/>
          <w:bCs/>
          <w:sz w:val="44"/>
          <w:szCs w:val="44"/>
          <w:lang w:val="en-US" w:bidi="en-US"/>
        </w:rPr>
        <w:t xml:space="preserve">Procedure – Resolving </w:t>
      </w:r>
      <w:r w:rsidR="006A77DD">
        <w:rPr>
          <w:rFonts w:ascii="Arial" w:eastAsia="Avenir-Light" w:hAnsi="Arial" w:cs="Arial"/>
          <w:b/>
          <w:bCs/>
          <w:sz w:val="44"/>
          <w:szCs w:val="44"/>
          <w:lang w:val="en-US" w:bidi="en-US"/>
        </w:rPr>
        <w:t>M</w:t>
      </w:r>
      <w:r w:rsidRPr="008F025B">
        <w:rPr>
          <w:rFonts w:ascii="Arial" w:eastAsia="Avenir-Light" w:hAnsi="Arial" w:cs="Arial"/>
          <w:b/>
          <w:bCs/>
          <w:sz w:val="44"/>
          <w:szCs w:val="44"/>
          <w:lang w:val="en-US" w:bidi="en-US"/>
        </w:rPr>
        <w:t xml:space="preserve">isunderstandings and </w:t>
      </w:r>
      <w:r w:rsidR="006A77DD">
        <w:rPr>
          <w:rFonts w:ascii="Arial" w:eastAsia="Avenir-Light" w:hAnsi="Arial" w:cs="Arial"/>
          <w:b/>
          <w:bCs/>
          <w:sz w:val="44"/>
          <w:szCs w:val="44"/>
          <w:lang w:val="en-US" w:bidi="en-US"/>
        </w:rPr>
        <w:t>C</w:t>
      </w:r>
      <w:r w:rsidRPr="008F025B">
        <w:rPr>
          <w:rFonts w:ascii="Arial" w:eastAsia="Avenir-Light" w:hAnsi="Arial" w:cs="Arial"/>
          <w:b/>
          <w:bCs/>
          <w:sz w:val="44"/>
          <w:szCs w:val="44"/>
          <w:lang w:val="en-US" w:bidi="en-US"/>
        </w:rPr>
        <w:t>onflicts</w:t>
      </w:r>
    </w:p>
    <w:p w14:paraId="1D725471" w14:textId="3B65305B" w:rsidR="008F025B" w:rsidRPr="008F025B" w:rsidRDefault="008F025B" w:rsidP="008F025B">
      <w:pPr>
        <w:widowControl w:val="0"/>
        <w:tabs>
          <w:tab w:val="left" w:pos="212"/>
        </w:tabs>
        <w:suppressAutoHyphens/>
        <w:autoSpaceDE w:val="0"/>
        <w:autoSpaceDN w:val="0"/>
        <w:adjustRightInd w:val="0"/>
        <w:spacing w:before="240" w:after="240" w:line="360" w:lineRule="auto"/>
        <w:ind w:right="285"/>
        <w:jc w:val="both"/>
        <w:textAlignment w:val="center"/>
        <w:rPr>
          <w:rFonts w:ascii="Arial" w:hAnsi="Arial" w:cs="Arial"/>
          <w:b/>
          <w:lang w:val="en-GB"/>
        </w:rPr>
      </w:pPr>
      <w:r w:rsidRPr="008F025B">
        <w:rPr>
          <w:rFonts w:ascii="Arial" w:hAnsi="Arial" w:cs="Arial"/>
          <w:color w:val="000000"/>
          <w:lang w:val="en-GB"/>
        </w:rPr>
        <w:t xml:space="preserve">The procedure for resolving misunderstandings and conflicts is to be followed when there is </w:t>
      </w:r>
      <w:r w:rsidRPr="008F025B">
        <w:rPr>
          <w:rFonts w:ascii="Arial" w:hAnsi="Arial" w:cs="Arial"/>
          <w:lang w:val="en-GB"/>
        </w:rPr>
        <w:t xml:space="preserve">a misunderstanding and/or conflict situation between two or more members of </w:t>
      </w:r>
      <w:r>
        <w:rPr>
          <w:rFonts w:ascii="Arial" w:hAnsi="Arial" w:cs="Arial"/>
          <w:lang w:val="en-GB"/>
        </w:rPr>
        <w:t>the organisation</w:t>
      </w:r>
      <w:r w:rsidRPr="008F025B">
        <w:rPr>
          <w:rFonts w:ascii="Arial" w:hAnsi="Arial" w:cs="Arial"/>
          <w:lang w:val="en-GB"/>
        </w:rPr>
        <w:t>.</w:t>
      </w:r>
    </w:p>
    <w:p w14:paraId="461E39DC" w14:textId="77777777" w:rsidR="008F025B" w:rsidRPr="008F025B" w:rsidRDefault="008F025B" w:rsidP="008F025B">
      <w:pPr>
        <w:tabs>
          <w:tab w:val="left" w:pos="0"/>
        </w:tabs>
        <w:spacing w:before="240" w:after="240" w:line="360" w:lineRule="auto"/>
        <w:ind w:right="285"/>
        <w:jc w:val="both"/>
        <w:rPr>
          <w:rFonts w:ascii="Arial" w:hAnsi="Arial" w:cs="Arial"/>
          <w:b/>
          <w:bCs/>
          <w:sz w:val="28"/>
          <w:szCs w:val="28"/>
          <w:lang w:val="en-GB"/>
        </w:rPr>
      </w:pPr>
      <w:r w:rsidRPr="008F025B">
        <w:rPr>
          <w:rFonts w:ascii="Arial" w:hAnsi="Arial" w:cs="Arial"/>
          <w:b/>
          <w:bCs/>
          <w:sz w:val="28"/>
          <w:szCs w:val="28"/>
          <w:lang w:val="en-GB"/>
        </w:rPr>
        <w:t>1.    Scope</w:t>
      </w:r>
    </w:p>
    <w:p w14:paraId="109E795A" w14:textId="77777777" w:rsidR="008F025B" w:rsidRPr="008F025B" w:rsidRDefault="008F025B" w:rsidP="008F025B">
      <w:pPr>
        <w:widowControl w:val="0"/>
        <w:tabs>
          <w:tab w:val="left" w:pos="212"/>
        </w:tabs>
        <w:suppressAutoHyphens/>
        <w:autoSpaceDE w:val="0"/>
        <w:autoSpaceDN w:val="0"/>
        <w:adjustRightInd w:val="0"/>
        <w:spacing w:before="240" w:after="240" w:line="360" w:lineRule="auto"/>
        <w:ind w:left="212" w:right="285"/>
        <w:jc w:val="both"/>
        <w:textAlignment w:val="center"/>
        <w:rPr>
          <w:rFonts w:ascii="Arial" w:hAnsi="Arial" w:cs="Arial"/>
          <w:color w:val="000000"/>
          <w:lang w:val="en-GB"/>
        </w:rPr>
      </w:pPr>
      <w:r w:rsidRPr="008F025B">
        <w:rPr>
          <w:rFonts w:ascii="Arial" w:hAnsi="Arial" w:cs="Arial"/>
          <w:color w:val="000000"/>
          <w:lang w:val="en-GB"/>
        </w:rPr>
        <w:t xml:space="preserve">In this procedure document, misunderstanding &amp;/or conflict situations are termed a </w:t>
      </w:r>
      <w:r w:rsidRPr="008F025B">
        <w:rPr>
          <w:rFonts w:ascii="Arial" w:hAnsi="Arial" w:cs="Arial"/>
          <w:i/>
          <w:iCs/>
          <w:color w:val="000000"/>
          <w:lang w:val="en-GB"/>
        </w:rPr>
        <w:t>grievance</w:t>
      </w:r>
      <w:r w:rsidRPr="008F025B">
        <w:rPr>
          <w:rFonts w:ascii="Arial" w:hAnsi="Arial" w:cs="Arial"/>
          <w:color w:val="000000"/>
          <w:lang w:val="en-GB"/>
        </w:rPr>
        <w:t xml:space="preserve"> between parties. </w:t>
      </w:r>
    </w:p>
    <w:p w14:paraId="2AA22FAA" w14:textId="77777777" w:rsidR="008F025B" w:rsidRPr="008F025B" w:rsidRDefault="008F025B" w:rsidP="008F025B">
      <w:pPr>
        <w:widowControl w:val="0"/>
        <w:tabs>
          <w:tab w:val="left" w:pos="212"/>
        </w:tabs>
        <w:suppressAutoHyphens/>
        <w:autoSpaceDE w:val="0"/>
        <w:autoSpaceDN w:val="0"/>
        <w:adjustRightInd w:val="0"/>
        <w:spacing w:before="240" w:after="240" w:line="360" w:lineRule="auto"/>
        <w:ind w:left="212" w:right="285"/>
        <w:jc w:val="both"/>
        <w:textAlignment w:val="center"/>
        <w:rPr>
          <w:rFonts w:ascii="Arial" w:hAnsi="Arial" w:cs="Arial"/>
          <w:color w:val="000000"/>
          <w:lang w:val="en-GB"/>
        </w:rPr>
      </w:pPr>
      <w:r w:rsidRPr="008F025B">
        <w:rPr>
          <w:rFonts w:ascii="Arial" w:hAnsi="Arial" w:cs="Arial"/>
          <w:color w:val="000000"/>
          <w:lang w:val="en-GB"/>
        </w:rPr>
        <w:t xml:space="preserve">A </w:t>
      </w:r>
      <w:r w:rsidRPr="008F025B">
        <w:rPr>
          <w:rFonts w:ascii="Arial" w:hAnsi="Arial" w:cs="Arial"/>
          <w:i/>
          <w:iCs/>
          <w:color w:val="000000"/>
          <w:lang w:val="en-GB"/>
        </w:rPr>
        <w:t>grievance</w:t>
      </w:r>
      <w:r w:rsidRPr="008F025B">
        <w:rPr>
          <w:rFonts w:ascii="Arial" w:hAnsi="Arial" w:cs="Arial"/>
          <w:color w:val="000000"/>
          <w:lang w:val="en-GB"/>
        </w:rPr>
        <w:t xml:space="preserve"> includes but is not limited to the following categories:</w:t>
      </w:r>
    </w:p>
    <w:p w14:paraId="2B0B488D" w14:textId="233D5B34" w:rsidR="008F025B" w:rsidRPr="008F025B" w:rsidRDefault="008F025B" w:rsidP="008F025B">
      <w:pPr>
        <w:widowControl w:val="0"/>
        <w:numPr>
          <w:ilvl w:val="0"/>
          <w:numId w:val="21"/>
        </w:numPr>
        <w:tabs>
          <w:tab w:val="left" w:pos="212"/>
          <w:tab w:val="left" w:pos="567"/>
        </w:tabs>
        <w:suppressAutoHyphens/>
        <w:autoSpaceDE w:val="0"/>
        <w:autoSpaceDN w:val="0"/>
        <w:adjustRightInd w:val="0"/>
        <w:spacing w:before="240" w:after="240" w:line="360" w:lineRule="auto"/>
        <w:ind w:left="784" w:right="285"/>
        <w:jc w:val="both"/>
        <w:textAlignment w:val="center"/>
        <w:rPr>
          <w:rFonts w:ascii="Arial" w:hAnsi="Arial" w:cs="Arial"/>
          <w:color w:val="000000"/>
          <w:lang w:val="en-GB"/>
        </w:rPr>
      </w:pPr>
      <w:r w:rsidRPr="008F025B">
        <w:rPr>
          <w:rFonts w:ascii="Arial" w:hAnsi="Arial" w:cs="Arial"/>
          <w:color w:val="000000"/>
          <w:lang w:val="en-GB"/>
        </w:rPr>
        <w:t xml:space="preserve">a disagreement (including a conflict) between two or more people where at least one person is a member of the </w:t>
      </w:r>
      <w:r>
        <w:rPr>
          <w:rFonts w:ascii="Arial" w:hAnsi="Arial" w:cs="Arial"/>
          <w:color w:val="000000"/>
          <w:lang w:val="en-GB"/>
        </w:rPr>
        <w:t>organisation</w:t>
      </w:r>
    </w:p>
    <w:p w14:paraId="6AEB211C" w14:textId="7DAA2AAF" w:rsidR="008F025B" w:rsidRPr="008F025B" w:rsidRDefault="008F025B" w:rsidP="008F025B">
      <w:pPr>
        <w:widowControl w:val="0"/>
        <w:numPr>
          <w:ilvl w:val="0"/>
          <w:numId w:val="21"/>
        </w:numPr>
        <w:tabs>
          <w:tab w:val="left" w:pos="212"/>
          <w:tab w:val="left" w:pos="567"/>
        </w:tabs>
        <w:suppressAutoHyphens/>
        <w:autoSpaceDE w:val="0"/>
        <w:autoSpaceDN w:val="0"/>
        <w:adjustRightInd w:val="0"/>
        <w:spacing w:before="240" w:after="240" w:line="360" w:lineRule="auto"/>
        <w:ind w:left="784" w:right="285"/>
        <w:jc w:val="both"/>
        <w:textAlignment w:val="center"/>
        <w:rPr>
          <w:rFonts w:ascii="Arial" w:hAnsi="Arial" w:cs="Arial"/>
          <w:color w:val="000000"/>
          <w:lang w:val="en-GB"/>
        </w:rPr>
      </w:pPr>
      <w:r w:rsidRPr="008F025B">
        <w:rPr>
          <w:rFonts w:ascii="Arial" w:hAnsi="Arial" w:cs="Arial"/>
          <w:color w:val="000000"/>
          <w:lang w:val="en-GB"/>
        </w:rPr>
        <w:t xml:space="preserve">a perceived offence has been caused by a member of the </w:t>
      </w:r>
      <w:r>
        <w:rPr>
          <w:rFonts w:ascii="Arial" w:hAnsi="Arial" w:cs="Arial"/>
          <w:color w:val="000000"/>
          <w:lang w:val="en-GB"/>
        </w:rPr>
        <w:t>organisation</w:t>
      </w:r>
    </w:p>
    <w:p w14:paraId="596231D8" w14:textId="7D57415A" w:rsidR="008F025B" w:rsidRPr="008F025B" w:rsidRDefault="008F025B" w:rsidP="008F025B">
      <w:pPr>
        <w:widowControl w:val="0"/>
        <w:numPr>
          <w:ilvl w:val="0"/>
          <w:numId w:val="21"/>
        </w:numPr>
        <w:tabs>
          <w:tab w:val="left" w:pos="212"/>
          <w:tab w:val="left" w:pos="567"/>
        </w:tabs>
        <w:suppressAutoHyphens/>
        <w:autoSpaceDE w:val="0"/>
        <w:autoSpaceDN w:val="0"/>
        <w:adjustRightInd w:val="0"/>
        <w:spacing w:before="240" w:after="240" w:line="360" w:lineRule="auto"/>
        <w:ind w:left="784" w:right="285"/>
        <w:jc w:val="both"/>
        <w:textAlignment w:val="center"/>
        <w:rPr>
          <w:rFonts w:ascii="Arial" w:hAnsi="Arial" w:cs="Arial"/>
          <w:color w:val="000000"/>
          <w:lang w:val="en-GB"/>
        </w:rPr>
      </w:pPr>
      <w:r w:rsidRPr="008F025B">
        <w:rPr>
          <w:rFonts w:ascii="Arial" w:hAnsi="Arial" w:cs="Arial"/>
          <w:color w:val="000000"/>
          <w:lang w:val="en-GB"/>
        </w:rPr>
        <w:t xml:space="preserve">a perception by one person that they have been bullied by a member of the </w:t>
      </w:r>
      <w:r>
        <w:rPr>
          <w:rFonts w:ascii="Arial" w:hAnsi="Arial" w:cs="Arial"/>
          <w:color w:val="000000"/>
          <w:lang w:val="en-GB"/>
        </w:rPr>
        <w:t>organisation</w:t>
      </w:r>
    </w:p>
    <w:p w14:paraId="271F2348" w14:textId="3D97793A" w:rsidR="008F025B" w:rsidRDefault="008F025B" w:rsidP="008F025B">
      <w:pPr>
        <w:widowControl w:val="0"/>
        <w:numPr>
          <w:ilvl w:val="0"/>
          <w:numId w:val="21"/>
        </w:numPr>
        <w:tabs>
          <w:tab w:val="left" w:pos="212"/>
          <w:tab w:val="left" w:pos="567"/>
        </w:tabs>
        <w:suppressAutoHyphens/>
        <w:autoSpaceDE w:val="0"/>
        <w:autoSpaceDN w:val="0"/>
        <w:adjustRightInd w:val="0"/>
        <w:spacing w:before="240" w:after="240" w:line="360" w:lineRule="auto"/>
        <w:ind w:left="784" w:right="285"/>
        <w:jc w:val="both"/>
        <w:textAlignment w:val="center"/>
        <w:rPr>
          <w:rFonts w:ascii="Arial" w:hAnsi="Arial" w:cs="Arial"/>
          <w:lang w:val="en-GB"/>
        </w:rPr>
      </w:pPr>
      <w:bookmarkStart w:id="0" w:name="_Hlk44494245"/>
      <w:r w:rsidRPr="008F025B">
        <w:rPr>
          <w:rFonts w:ascii="Arial" w:hAnsi="Arial" w:cs="Arial"/>
          <w:color w:val="000000"/>
          <w:lang w:val="en-GB"/>
        </w:rPr>
        <w:t>dissatisfaction</w:t>
      </w:r>
      <w:bookmarkEnd w:id="0"/>
      <w:r w:rsidRPr="008F025B">
        <w:rPr>
          <w:rFonts w:ascii="Arial" w:hAnsi="Arial" w:cs="Arial"/>
          <w:color w:val="000000"/>
          <w:lang w:val="en-GB"/>
        </w:rPr>
        <w:t xml:space="preserve"> with the </w:t>
      </w:r>
      <w:proofErr w:type="gramStart"/>
      <w:r w:rsidRPr="008F025B">
        <w:rPr>
          <w:rFonts w:ascii="Arial" w:hAnsi="Arial" w:cs="Arial"/>
          <w:color w:val="000000"/>
          <w:lang w:val="en-GB"/>
        </w:rPr>
        <w:t>manner in which</w:t>
      </w:r>
      <w:proofErr w:type="gramEnd"/>
      <w:r w:rsidRPr="008F025B">
        <w:rPr>
          <w:rFonts w:ascii="Arial" w:hAnsi="Arial" w:cs="Arial"/>
          <w:color w:val="000000"/>
          <w:lang w:val="en-GB"/>
        </w:rPr>
        <w:t xml:space="preserve"> a worker (paid or volunteer) has </w:t>
      </w:r>
      <w:r w:rsidRPr="008F025B">
        <w:rPr>
          <w:rFonts w:ascii="Arial" w:hAnsi="Arial" w:cs="Arial"/>
          <w:lang w:val="en-GB"/>
        </w:rPr>
        <w:t xml:space="preserve">fulfilled their role. </w:t>
      </w:r>
    </w:p>
    <w:p w14:paraId="77127E8F" w14:textId="77777777" w:rsidR="00F93281" w:rsidRPr="008F025B" w:rsidRDefault="00F93281" w:rsidP="00F93281">
      <w:pPr>
        <w:widowControl w:val="0"/>
        <w:tabs>
          <w:tab w:val="left" w:pos="212"/>
          <w:tab w:val="left" w:pos="567"/>
        </w:tabs>
        <w:suppressAutoHyphens/>
        <w:autoSpaceDE w:val="0"/>
        <w:autoSpaceDN w:val="0"/>
        <w:adjustRightInd w:val="0"/>
        <w:spacing w:before="240" w:after="240" w:line="360" w:lineRule="auto"/>
        <w:ind w:left="784" w:right="285"/>
        <w:jc w:val="both"/>
        <w:textAlignment w:val="center"/>
        <w:rPr>
          <w:rFonts w:ascii="Arial" w:hAnsi="Arial" w:cs="Arial"/>
          <w:lang w:val="en-GB"/>
        </w:rPr>
      </w:pPr>
    </w:p>
    <w:p w14:paraId="709945A3" w14:textId="77777777" w:rsidR="008F025B" w:rsidRPr="008F025B" w:rsidRDefault="008F025B" w:rsidP="008F025B">
      <w:pPr>
        <w:tabs>
          <w:tab w:val="left" w:pos="212"/>
        </w:tabs>
        <w:spacing w:before="240" w:after="240" w:line="360" w:lineRule="auto"/>
        <w:ind w:left="424" w:right="285" w:hanging="212"/>
        <w:jc w:val="both"/>
        <w:rPr>
          <w:rFonts w:ascii="Arial" w:hAnsi="Arial" w:cs="Arial"/>
          <w:b/>
          <w:bCs/>
          <w:sz w:val="28"/>
          <w:szCs w:val="28"/>
          <w:lang w:val="en-GB"/>
        </w:rPr>
      </w:pPr>
      <w:r w:rsidRPr="008F025B">
        <w:rPr>
          <w:rFonts w:ascii="Arial" w:hAnsi="Arial" w:cs="Arial"/>
          <w:b/>
          <w:bCs/>
          <w:sz w:val="28"/>
          <w:szCs w:val="28"/>
          <w:lang w:val="en-GB"/>
        </w:rPr>
        <w:t>2.    Our commitment</w:t>
      </w:r>
    </w:p>
    <w:p w14:paraId="43117F2B" w14:textId="2217EF89" w:rsidR="008F025B" w:rsidRPr="008F025B" w:rsidRDefault="008F025B" w:rsidP="008F025B">
      <w:pPr>
        <w:widowControl w:val="0"/>
        <w:tabs>
          <w:tab w:val="left" w:pos="212"/>
        </w:tabs>
        <w:suppressAutoHyphens/>
        <w:autoSpaceDE w:val="0"/>
        <w:autoSpaceDN w:val="0"/>
        <w:adjustRightInd w:val="0"/>
        <w:spacing w:before="240" w:after="240" w:line="360" w:lineRule="auto"/>
        <w:ind w:left="212" w:right="285"/>
        <w:jc w:val="both"/>
        <w:textAlignment w:val="center"/>
        <w:rPr>
          <w:rFonts w:ascii="Arial" w:hAnsi="Arial" w:cs="Arial"/>
          <w:color w:val="000000"/>
          <w:lang w:val="en-GB"/>
        </w:rPr>
      </w:pPr>
      <w:r w:rsidRPr="008F025B">
        <w:rPr>
          <w:rFonts w:ascii="Arial" w:hAnsi="Arial" w:cs="Arial"/>
          <w:color w:val="000000"/>
          <w:lang w:val="en-GB"/>
        </w:rPr>
        <w:t xml:space="preserve">Our commitment is to provide a procedure for </w:t>
      </w:r>
      <w:r w:rsidR="00F93281">
        <w:rPr>
          <w:rFonts w:ascii="Arial" w:hAnsi="Arial" w:cs="Arial"/>
          <w:color w:val="000000"/>
          <w:lang w:val="en-GB"/>
        </w:rPr>
        <w:t>workers</w:t>
      </w:r>
      <w:r w:rsidRPr="008F025B">
        <w:rPr>
          <w:rFonts w:ascii="Arial" w:hAnsi="Arial" w:cs="Arial"/>
          <w:color w:val="000000"/>
          <w:lang w:val="en-GB"/>
        </w:rPr>
        <w:t xml:space="preserve"> to address grievances within the </w:t>
      </w:r>
      <w:r>
        <w:rPr>
          <w:rFonts w:ascii="Arial" w:hAnsi="Arial" w:cs="Arial"/>
          <w:color w:val="000000"/>
          <w:lang w:val="en-GB"/>
        </w:rPr>
        <w:t>organisation</w:t>
      </w:r>
      <w:r w:rsidRPr="008F025B">
        <w:rPr>
          <w:rFonts w:ascii="Arial" w:hAnsi="Arial" w:cs="Arial"/>
          <w:color w:val="000000"/>
          <w:lang w:val="en-GB"/>
        </w:rPr>
        <w:t xml:space="preserve">, in a compassionate and procedurally fair manner. </w:t>
      </w:r>
    </w:p>
    <w:p w14:paraId="40B761E2" w14:textId="692EA5B1" w:rsidR="006A77DD" w:rsidRDefault="008F025B" w:rsidP="006A77DD">
      <w:pPr>
        <w:widowControl w:val="0"/>
        <w:tabs>
          <w:tab w:val="left" w:pos="212"/>
        </w:tabs>
        <w:suppressAutoHyphens/>
        <w:autoSpaceDE w:val="0"/>
        <w:autoSpaceDN w:val="0"/>
        <w:adjustRightInd w:val="0"/>
        <w:spacing w:before="240" w:after="240" w:line="360" w:lineRule="auto"/>
        <w:ind w:left="212" w:right="285"/>
        <w:jc w:val="both"/>
        <w:textAlignment w:val="center"/>
        <w:rPr>
          <w:rFonts w:ascii="Arial" w:hAnsi="Arial" w:cs="Arial"/>
          <w:color w:val="000000"/>
          <w:lang w:val="en-GB"/>
        </w:rPr>
      </w:pPr>
      <w:r w:rsidRPr="008F025B">
        <w:rPr>
          <w:rFonts w:ascii="Arial" w:hAnsi="Arial" w:cs="Arial"/>
          <w:color w:val="000000"/>
          <w:lang w:val="en-GB"/>
        </w:rPr>
        <w:t>This procedure is not applicable where there is a serious breach of a relevant code of conduct by a worker. The Misconduct Investigation Procedure is to be used in such cases.</w:t>
      </w:r>
      <w:r w:rsidR="00F93281" w:rsidRPr="00F93281">
        <w:t xml:space="preserve"> </w:t>
      </w:r>
    </w:p>
    <w:p w14:paraId="207DD0AA" w14:textId="78DDCD66" w:rsidR="008F025B" w:rsidRPr="008F025B" w:rsidRDefault="006A77DD" w:rsidP="006A77DD">
      <w:pPr>
        <w:widowControl w:val="0"/>
        <w:tabs>
          <w:tab w:val="left" w:pos="212"/>
        </w:tabs>
        <w:suppressAutoHyphens/>
        <w:autoSpaceDE w:val="0"/>
        <w:autoSpaceDN w:val="0"/>
        <w:adjustRightInd w:val="0"/>
        <w:spacing w:before="240" w:after="240" w:line="360" w:lineRule="auto"/>
        <w:ind w:left="212" w:right="285"/>
        <w:jc w:val="both"/>
        <w:textAlignment w:val="center"/>
        <w:rPr>
          <w:rFonts w:ascii="Arial" w:hAnsi="Arial" w:cs="Arial"/>
          <w:color w:val="000000"/>
          <w:lang w:val="en-GB"/>
        </w:rPr>
      </w:pPr>
      <w:r>
        <w:rPr>
          <w:rFonts w:ascii="Arial" w:hAnsi="Arial" w:cs="Arial"/>
          <w:color w:val="000000"/>
          <w:lang w:val="en-GB"/>
        </w:rPr>
        <w:lastRenderedPageBreak/>
        <w:t>In</w:t>
      </w:r>
      <w:r w:rsidR="008F025B" w:rsidRPr="008F025B">
        <w:rPr>
          <w:rFonts w:ascii="Arial" w:hAnsi="Arial" w:cs="Arial"/>
          <w:color w:val="000000"/>
          <w:lang w:val="en-GB"/>
        </w:rPr>
        <w:t xml:space="preserve"> cases where crimes are alleged, the police and/or appropriate authorities will be notified.</w:t>
      </w:r>
    </w:p>
    <w:p w14:paraId="15BAD79C" w14:textId="77777777" w:rsidR="008F025B" w:rsidRPr="008F025B" w:rsidRDefault="008F025B" w:rsidP="008F025B">
      <w:pPr>
        <w:widowControl w:val="0"/>
        <w:tabs>
          <w:tab w:val="left" w:pos="212"/>
        </w:tabs>
        <w:suppressAutoHyphens/>
        <w:autoSpaceDE w:val="0"/>
        <w:autoSpaceDN w:val="0"/>
        <w:adjustRightInd w:val="0"/>
        <w:spacing w:before="240" w:after="240" w:line="360" w:lineRule="auto"/>
        <w:ind w:left="212" w:right="285"/>
        <w:jc w:val="both"/>
        <w:textAlignment w:val="center"/>
        <w:rPr>
          <w:rFonts w:ascii="Arial" w:hAnsi="Arial" w:cs="Arial"/>
          <w:color w:val="000000"/>
          <w:lang w:val="en-GB"/>
        </w:rPr>
      </w:pPr>
      <w:r w:rsidRPr="008F025B">
        <w:rPr>
          <w:rFonts w:ascii="Arial" w:hAnsi="Arial" w:cs="Arial"/>
          <w:color w:val="000000"/>
          <w:lang w:val="en-GB"/>
        </w:rPr>
        <w:t>In implementing the grievance procedure, we apply the overarching principles of:</w:t>
      </w:r>
    </w:p>
    <w:p w14:paraId="3BEE4AF2" w14:textId="52122860" w:rsidR="008F025B" w:rsidRPr="008F025B" w:rsidRDefault="008F025B" w:rsidP="008F025B">
      <w:pPr>
        <w:widowControl w:val="0"/>
        <w:numPr>
          <w:ilvl w:val="0"/>
          <w:numId w:val="23"/>
        </w:numPr>
        <w:tabs>
          <w:tab w:val="left" w:pos="212"/>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Pr>
          <w:rFonts w:ascii="Arial" w:hAnsi="Arial" w:cs="Arial"/>
          <w:color w:val="000000"/>
          <w:lang w:val="en-GB"/>
        </w:rPr>
        <w:t>being respectful</w:t>
      </w:r>
      <w:r w:rsidRPr="008F025B">
        <w:rPr>
          <w:rFonts w:ascii="Arial" w:hAnsi="Arial" w:cs="Arial"/>
          <w:color w:val="000000"/>
          <w:lang w:val="en-GB"/>
        </w:rPr>
        <w:t xml:space="preserve"> in our responses to each other</w:t>
      </w:r>
    </w:p>
    <w:p w14:paraId="059934B3" w14:textId="77777777" w:rsidR="008F025B" w:rsidRPr="008F025B" w:rsidRDefault="008F025B" w:rsidP="008F025B">
      <w:pPr>
        <w:widowControl w:val="0"/>
        <w:numPr>
          <w:ilvl w:val="0"/>
          <w:numId w:val="23"/>
        </w:numPr>
        <w:tabs>
          <w:tab w:val="left" w:pos="212"/>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focussing on restoration of relationships</w:t>
      </w:r>
    </w:p>
    <w:p w14:paraId="61875958" w14:textId="77777777" w:rsidR="008F025B" w:rsidRPr="008F025B" w:rsidRDefault="008F025B" w:rsidP="008F025B">
      <w:pPr>
        <w:widowControl w:val="0"/>
        <w:numPr>
          <w:ilvl w:val="0"/>
          <w:numId w:val="23"/>
        </w:numPr>
        <w:tabs>
          <w:tab w:val="left" w:pos="212"/>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seeking help where needed, to address grievances</w:t>
      </w:r>
    </w:p>
    <w:p w14:paraId="207B7D26" w14:textId="77777777" w:rsidR="008F025B" w:rsidRPr="008F025B" w:rsidRDefault="008F025B" w:rsidP="008F025B">
      <w:pPr>
        <w:spacing w:before="240" w:after="240" w:line="360" w:lineRule="auto"/>
        <w:ind w:right="285"/>
        <w:jc w:val="both"/>
        <w:rPr>
          <w:rFonts w:ascii="Arial" w:hAnsi="Arial" w:cs="Arial"/>
          <w:b/>
          <w:bCs/>
          <w:sz w:val="28"/>
          <w:szCs w:val="28"/>
        </w:rPr>
      </w:pPr>
      <w:r w:rsidRPr="008F025B">
        <w:rPr>
          <w:rFonts w:ascii="Arial" w:hAnsi="Arial" w:cs="Arial"/>
          <w:b/>
          <w:bCs/>
          <w:sz w:val="28"/>
          <w:szCs w:val="28"/>
        </w:rPr>
        <w:br/>
        <w:t>3.    Pathways for addressing grievances</w:t>
      </w:r>
    </w:p>
    <w:p w14:paraId="3C7CCC7C" w14:textId="77777777" w:rsidR="008F025B" w:rsidRPr="008F025B" w:rsidRDefault="008F025B" w:rsidP="008F025B">
      <w:pPr>
        <w:widowControl w:val="0"/>
        <w:tabs>
          <w:tab w:val="left" w:pos="200"/>
        </w:tabs>
        <w:suppressAutoHyphens/>
        <w:autoSpaceDE w:val="0"/>
        <w:autoSpaceDN w:val="0"/>
        <w:adjustRightInd w:val="0"/>
        <w:spacing w:before="240" w:after="240" w:line="360" w:lineRule="auto"/>
        <w:ind w:left="382" w:right="285"/>
        <w:jc w:val="both"/>
        <w:textAlignment w:val="center"/>
        <w:rPr>
          <w:rFonts w:ascii="Arial" w:hAnsi="Arial" w:cs="Arial"/>
          <w:color w:val="000000"/>
          <w:lang w:val="en-GB"/>
        </w:rPr>
      </w:pPr>
      <w:r w:rsidRPr="008F025B">
        <w:rPr>
          <w:rFonts w:ascii="Arial" w:hAnsi="Arial" w:cs="Arial"/>
          <w:color w:val="000000"/>
          <w:lang w:val="en-GB"/>
        </w:rPr>
        <w:t xml:space="preserve">The nature of grievances (misunderstandings/conflicts) means that it is necessary to respond sensitively and with care for all parties involved. </w:t>
      </w:r>
    </w:p>
    <w:p w14:paraId="1ABD74EF" w14:textId="77777777" w:rsidR="008F025B" w:rsidRPr="008F025B" w:rsidRDefault="008F025B" w:rsidP="008F025B">
      <w:pPr>
        <w:widowControl w:val="0"/>
        <w:tabs>
          <w:tab w:val="left" w:pos="212"/>
        </w:tabs>
        <w:suppressAutoHyphens/>
        <w:autoSpaceDE w:val="0"/>
        <w:autoSpaceDN w:val="0"/>
        <w:adjustRightInd w:val="0"/>
        <w:spacing w:before="240" w:after="240" w:line="360" w:lineRule="auto"/>
        <w:ind w:left="382" w:right="285"/>
        <w:jc w:val="both"/>
        <w:textAlignment w:val="center"/>
        <w:rPr>
          <w:rFonts w:ascii="Arial" w:hAnsi="Arial" w:cs="Arial"/>
          <w:color w:val="000000"/>
          <w:lang w:val="en-GB"/>
        </w:rPr>
      </w:pPr>
      <w:r w:rsidRPr="008F025B">
        <w:rPr>
          <w:rFonts w:ascii="Arial" w:hAnsi="Arial" w:cs="Arial"/>
          <w:color w:val="000000"/>
          <w:lang w:val="en-GB"/>
        </w:rPr>
        <w:t xml:space="preserve">In many conflict situations the assistance of a neutral third party is essential, to help each party understand the key issues and ways forward. The procedures must serve people, not the other way around.  </w:t>
      </w:r>
    </w:p>
    <w:p w14:paraId="713BBE07" w14:textId="13071809" w:rsidR="008F025B" w:rsidRPr="008F025B" w:rsidRDefault="008F025B" w:rsidP="008F025B">
      <w:pPr>
        <w:widowControl w:val="0"/>
        <w:tabs>
          <w:tab w:val="left" w:pos="212"/>
        </w:tabs>
        <w:suppressAutoHyphens/>
        <w:autoSpaceDE w:val="0"/>
        <w:autoSpaceDN w:val="0"/>
        <w:adjustRightInd w:val="0"/>
        <w:spacing w:before="240" w:after="240" w:line="360" w:lineRule="auto"/>
        <w:ind w:left="382" w:right="285"/>
        <w:jc w:val="both"/>
        <w:textAlignment w:val="center"/>
        <w:rPr>
          <w:rFonts w:ascii="Arial" w:hAnsi="Arial" w:cs="Arial"/>
          <w:color w:val="000000"/>
          <w:lang w:val="en-GB"/>
        </w:rPr>
      </w:pPr>
      <w:r w:rsidRPr="008F025B">
        <w:rPr>
          <w:rFonts w:ascii="Arial" w:hAnsi="Arial" w:cs="Arial"/>
          <w:color w:val="000000"/>
          <w:lang w:val="en-GB"/>
        </w:rPr>
        <w:t xml:space="preserve">The </w:t>
      </w:r>
      <w:r>
        <w:rPr>
          <w:rFonts w:ascii="Arial" w:hAnsi="Arial" w:cs="Arial"/>
          <w:color w:val="000000"/>
          <w:lang w:val="en-GB"/>
        </w:rPr>
        <w:t>organisation</w:t>
      </w:r>
      <w:r w:rsidRPr="008F025B">
        <w:rPr>
          <w:rFonts w:ascii="Arial" w:hAnsi="Arial" w:cs="Arial"/>
          <w:color w:val="000000"/>
          <w:lang w:val="en-GB"/>
        </w:rPr>
        <w:t xml:space="preserve"> commits to a case-by-case approach to the resolution of substantive issues and where possible, appropriate restoration of relationships between all parties. </w:t>
      </w:r>
    </w:p>
    <w:p w14:paraId="1BF5FE24" w14:textId="50CE9BE1" w:rsidR="008F025B" w:rsidRPr="008F025B" w:rsidRDefault="008F025B" w:rsidP="008F025B">
      <w:pPr>
        <w:widowControl w:val="0"/>
        <w:tabs>
          <w:tab w:val="left" w:pos="212"/>
        </w:tabs>
        <w:suppressAutoHyphens/>
        <w:autoSpaceDE w:val="0"/>
        <w:autoSpaceDN w:val="0"/>
        <w:adjustRightInd w:val="0"/>
        <w:spacing w:before="240" w:after="240" w:line="360" w:lineRule="auto"/>
        <w:ind w:left="382" w:right="285"/>
        <w:jc w:val="both"/>
        <w:textAlignment w:val="center"/>
        <w:rPr>
          <w:rFonts w:ascii="Arial" w:hAnsi="Arial" w:cs="Arial"/>
          <w:color w:val="000000"/>
          <w:lang w:val="en-GB"/>
        </w:rPr>
      </w:pPr>
      <w:r w:rsidRPr="008F025B">
        <w:rPr>
          <w:rFonts w:ascii="Arial" w:hAnsi="Arial" w:cs="Arial"/>
          <w:color w:val="000000"/>
          <w:lang w:val="en-GB"/>
        </w:rPr>
        <w:br/>
        <w:t xml:space="preserve">The pathway employed will depend upon: </w:t>
      </w:r>
    </w:p>
    <w:p w14:paraId="47237EA0" w14:textId="77777777" w:rsidR="008F025B" w:rsidRPr="008F025B" w:rsidRDefault="008F025B" w:rsidP="008F025B">
      <w:pPr>
        <w:widowControl w:val="0"/>
        <w:numPr>
          <w:ilvl w:val="0"/>
          <w:numId w:val="24"/>
        </w:numPr>
        <w:tabs>
          <w:tab w:val="left" w:pos="212"/>
          <w:tab w:val="left" w:pos="567"/>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the nature of the grievance</w:t>
      </w:r>
    </w:p>
    <w:p w14:paraId="37BD87E8" w14:textId="77777777" w:rsidR="008F025B" w:rsidRPr="008F025B" w:rsidRDefault="008F025B" w:rsidP="008F025B">
      <w:pPr>
        <w:widowControl w:val="0"/>
        <w:numPr>
          <w:ilvl w:val="0"/>
          <w:numId w:val="24"/>
        </w:numPr>
        <w:tabs>
          <w:tab w:val="left" w:pos="212"/>
          <w:tab w:val="left" w:pos="567"/>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 xml:space="preserve">the positions/roles of the parties involved </w:t>
      </w:r>
    </w:p>
    <w:p w14:paraId="7D13A991" w14:textId="213EE91F" w:rsidR="008F025B" w:rsidRDefault="008F025B" w:rsidP="008F025B">
      <w:pPr>
        <w:widowControl w:val="0"/>
        <w:numPr>
          <w:ilvl w:val="0"/>
          <w:numId w:val="24"/>
        </w:numPr>
        <w:tabs>
          <w:tab w:val="left" w:pos="212"/>
          <w:tab w:val="left" w:pos="567"/>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 xml:space="preserve">the skills and/or capacity of the </w:t>
      </w:r>
      <w:r>
        <w:rPr>
          <w:rFonts w:ascii="Arial" w:hAnsi="Arial" w:cs="Arial"/>
          <w:color w:val="000000"/>
          <w:lang w:val="en-GB"/>
        </w:rPr>
        <w:t>organisation</w:t>
      </w:r>
      <w:r w:rsidRPr="008F025B">
        <w:rPr>
          <w:rFonts w:ascii="Arial" w:hAnsi="Arial" w:cs="Arial"/>
          <w:color w:val="000000"/>
          <w:lang w:val="en-GB"/>
        </w:rPr>
        <w:t xml:space="preserve"> to address the situation</w:t>
      </w:r>
    </w:p>
    <w:p w14:paraId="058210B3" w14:textId="1B8E21A6" w:rsidR="006A77DD" w:rsidRDefault="006A77DD" w:rsidP="006A77DD">
      <w:pPr>
        <w:widowControl w:val="0"/>
        <w:tabs>
          <w:tab w:val="left" w:pos="212"/>
          <w:tab w:val="left" w:pos="567"/>
        </w:tabs>
        <w:suppressAutoHyphens/>
        <w:autoSpaceDE w:val="0"/>
        <w:autoSpaceDN w:val="0"/>
        <w:adjustRightInd w:val="0"/>
        <w:spacing w:before="240" w:after="240" w:line="360" w:lineRule="auto"/>
        <w:ind w:left="1272" w:right="285"/>
        <w:jc w:val="both"/>
        <w:textAlignment w:val="center"/>
        <w:rPr>
          <w:rFonts w:ascii="Arial" w:hAnsi="Arial" w:cs="Arial"/>
          <w:color w:val="000000"/>
          <w:lang w:val="en-GB"/>
        </w:rPr>
      </w:pPr>
    </w:p>
    <w:p w14:paraId="36AD8DC9" w14:textId="2802422D" w:rsidR="00F93281" w:rsidRDefault="00F93281" w:rsidP="006A77DD">
      <w:pPr>
        <w:widowControl w:val="0"/>
        <w:tabs>
          <w:tab w:val="left" w:pos="212"/>
          <w:tab w:val="left" w:pos="567"/>
        </w:tabs>
        <w:suppressAutoHyphens/>
        <w:autoSpaceDE w:val="0"/>
        <w:autoSpaceDN w:val="0"/>
        <w:adjustRightInd w:val="0"/>
        <w:spacing w:before="240" w:after="240" w:line="360" w:lineRule="auto"/>
        <w:ind w:left="1272" w:right="285"/>
        <w:jc w:val="both"/>
        <w:textAlignment w:val="center"/>
        <w:rPr>
          <w:rFonts w:ascii="Arial" w:hAnsi="Arial" w:cs="Arial"/>
          <w:color w:val="000000"/>
          <w:lang w:val="en-GB"/>
        </w:rPr>
      </w:pPr>
    </w:p>
    <w:p w14:paraId="79B17E2D" w14:textId="77777777" w:rsidR="00EB383D" w:rsidRDefault="00EB383D" w:rsidP="006A77DD">
      <w:pPr>
        <w:widowControl w:val="0"/>
        <w:tabs>
          <w:tab w:val="left" w:pos="212"/>
          <w:tab w:val="left" w:pos="567"/>
        </w:tabs>
        <w:suppressAutoHyphens/>
        <w:autoSpaceDE w:val="0"/>
        <w:autoSpaceDN w:val="0"/>
        <w:adjustRightInd w:val="0"/>
        <w:spacing w:before="240" w:after="240" w:line="360" w:lineRule="auto"/>
        <w:ind w:left="1272" w:right="285"/>
        <w:jc w:val="both"/>
        <w:textAlignment w:val="center"/>
        <w:rPr>
          <w:rFonts w:ascii="Arial" w:hAnsi="Arial" w:cs="Arial"/>
          <w:color w:val="000000"/>
          <w:lang w:val="en-GB"/>
        </w:rPr>
      </w:pPr>
    </w:p>
    <w:p w14:paraId="1A365648" w14:textId="77777777" w:rsidR="00F93281" w:rsidRPr="008F025B" w:rsidRDefault="00F93281" w:rsidP="006A77DD">
      <w:pPr>
        <w:widowControl w:val="0"/>
        <w:tabs>
          <w:tab w:val="left" w:pos="212"/>
          <w:tab w:val="left" w:pos="567"/>
        </w:tabs>
        <w:suppressAutoHyphens/>
        <w:autoSpaceDE w:val="0"/>
        <w:autoSpaceDN w:val="0"/>
        <w:adjustRightInd w:val="0"/>
        <w:spacing w:before="240" w:after="240" w:line="360" w:lineRule="auto"/>
        <w:ind w:left="1272" w:right="285"/>
        <w:jc w:val="both"/>
        <w:textAlignment w:val="center"/>
        <w:rPr>
          <w:rFonts w:ascii="Arial" w:hAnsi="Arial" w:cs="Arial"/>
          <w:color w:val="000000"/>
          <w:lang w:val="en-GB"/>
        </w:rPr>
      </w:pPr>
    </w:p>
    <w:p w14:paraId="765D1B28" w14:textId="77777777" w:rsidR="008F025B" w:rsidRPr="008F025B" w:rsidRDefault="008F025B" w:rsidP="008F025B">
      <w:pPr>
        <w:widowControl w:val="0"/>
        <w:tabs>
          <w:tab w:val="left" w:pos="212"/>
        </w:tabs>
        <w:suppressAutoHyphens/>
        <w:autoSpaceDE w:val="0"/>
        <w:autoSpaceDN w:val="0"/>
        <w:adjustRightInd w:val="0"/>
        <w:spacing w:before="240" w:after="240" w:line="360" w:lineRule="auto"/>
        <w:ind w:right="285"/>
        <w:jc w:val="both"/>
        <w:textAlignment w:val="center"/>
        <w:rPr>
          <w:rFonts w:ascii="Arial" w:hAnsi="Arial" w:cs="Arial"/>
          <w:b/>
          <w:bCs/>
          <w:color w:val="000000"/>
          <w:u w:val="single"/>
          <w:lang w:val="en-GB"/>
        </w:rPr>
      </w:pPr>
      <w:r w:rsidRPr="008F025B">
        <w:rPr>
          <w:rFonts w:ascii="Arial" w:hAnsi="Arial" w:cs="Arial"/>
          <w:b/>
          <w:bCs/>
          <w:color w:val="000000"/>
          <w:u w:val="single"/>
          <w:lang w:val="en-GB"/>
        </w:rPr>
        <w:t>Pathway options</w:t>
      </w:r>
    </w:p>
    <w:p w14:paraId="6CE7B48E" w14:textId="77777777" w:rsidR="008F025B" w:rsidRPr="008F025B" w:rsidRDefault="008F025B" w:rsidP="008F025B">
      <w:pPr>
        <w:widowControl w:val="0"/>
        <w:tabs>
          <w:tab w:val="left" w:pos="212"/>
          <w:tab w:val="left" w:pos="567"/>
        </w:tabs>
        <w:suppressAutoHyphens/>
        <w:autoSpaceDE w:val="0"/>
        <w:autoSpaceDN w:val="0"/>
        <w:adjustRightInd w:val="0"/>
        <w:spacing w:before="240" w:after="240" w:line="360" w:lineRule="auto"/>
        <w:ind w:right="285"/>
        <w:jc w:val="both"/>
        <w:textAlignment w:val="center"/>
        <w:rPr>
          <w:rFonts w:ascii="Arial" w:hAnsi="Arial" w:cs="Arial"/>
          <w:b/>
          <w:iCs/>
          <w:color w:val="000000"/>
          <w:lang w:val="en-GB"/>
        </w:rPr>
      </w:pPr>
      <w:r w:rsidRPr="008F025B">
        <w:rPr>
          <w:rFonts w:ascii="Arial" w:hAnsi="Arial" w:cs="Arial"/>
          <w:b/>
          <w:iCs/>
          <w:color w:val="000000"/>
          <w:lang w:val="en-GB"/>
        </w:rPr>
        <w:t xml:space="preserve">Personal approach  </w:t>
      </w:r>
    </w:p>
    <w:p w14:paraId="1006A280" w14:textId="77777777" w:rsidR="008F025B" w:rsidRPr="008F025B" w:rsidRDefault="008F025B" w:rsidP="008F025B">
      <w:pPr>
        <w:widowControl w:val="0"/>
        <w:numPr>
          <w:ilvl w:val="0"/>
          <w:numId w:val="25"/>
        </w:numPr>
        <w:tabs>
          <w:tab w:val="left" w:pos="212"/>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This approach may be useful for addressing personal disagreements and perceived offences. This is useful where there are not perceived significant power imbalances.</w:t>
      </w:r>
    </w:p>
    <w:p w14:paraId="6994C62A" w14:textId="4C270A61" w:rsidR="008F025B" w:rsidRPr="008F025B" w:rsidRDefault="008F025B" w:rsidP="008F025B">
      <w:pPr>
        <w:widowControl w:val="0"/>
        <w:numPr>
          <w:ilvl w:val="0"/>
          <w:numId w:val="25"/>
        </w:numPr>
        <w:tabs>
          <w:tab w:val="left" w:pos="212"/>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 xml:space="preserve">In the first instance where a grievance arises between one </w:t>
      </w:r>
      <w:r>
        <w:rPr>
          <w:rFonts w:ascii="Arial" w:hAnsi="Arial" w:cs="Arial"/>
          <w:color w:val="000000"/>
          <w:lang w:val="en-GB"/>
        </w:rPr>
        <w:t>worker</w:t>
      </w:r>
      <w:r w:rsidRPr="008F025B">
        <w:rPr>
          <w:rFonts w:ascii="Arial" w:hAnsi="Arial" w:cs="Arial"/>
          <w:color w:val="000000"/>
          <w:lang w:val="en-GB"/>
        </w:rPr>
        <w:t xml:space="preserve"> and another </w:t>
      </w:r>
      <w:r>
        <w:rPr>
          <w:rFonts w:ascii="Arial" w:hAnsi="Arial" w:cs="Arial"/>
          <w:color w:val="000000"/>
          <w:lang w:val="en-GB"/>
        </w:rPr>
        <w:t>within the organisation</w:t>
      </w:r>
      <w:r w:rsidRPr="008F025B">
        <w:rPr>
          <w:rFonts w:ascii="Arial" w:hAnsi="Arial" w:cs="Arial"/>
          <w:color w:val="000000"/>
          <w:lang w:val="en-GB"/>
        </w:rPr>
        <w:t xml:space="preserve">, and the parties feel able to address their concern, they are to go to the other person and express their concern with a view to resolving their differences. </w:t>
      </w:r>
    </w:p>
    <w:p w14:paraId="0B8325E8" w14:textId="6B56E3EA" w:rsidR="008F025B" w:rsidRPr="008F025B" w:rsidRDefault="008F025B" w:rsidP="008F025B">
      <w:pPr>
        <w:widowControl w:val="0"/>
        <w:numPr>
          <w:ilvl w:val="0"/>
          <w:numId w:val="25"/>
        </w:numPr>
        <w:tabs>
          <w:tab w:val="left" w:pos="212"/>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 xml:space="preserve">Peace-making principles </w:t>
      </w:r>
      <w:r w:rsidR="00181F1E">
        <w:rPr>
          <w:rFonts w:ascii="Arial" w:hAnsi="Arial" w:cs="Arial"/>
          <w:color w:val="000000"/>
          <w:lang w:val="en-GB"/>
        </w:rPr>
        <w:t xml:space="preserve">and respectful communication </w:t>
      </w:r>
      <w:r w:rsidRPr="008F025B">
        <w:rPr>
          <w:rFonts w:ascii="Arial" w:hAnsi="Arial" w:cs="Arial"/>
          <w:color w:val="000000"/>
          <w:lang w:val="en-GB"/>
        </w:rPr>
        <w:t>should be the focus in the attempts to resolve matters with the personal approach.</w:t>
      </w:r>
    </w:p>
    <w:p w14:paraId="4151F74B" w14:textId="77777777" w:rsidR="008F025B" w:rsidRPr="008F025B" w:rsidRDefault="008F025B" w:rsidP="008F025B">
      <w:pPr>
        <w:widowControl w:val="0"/>
        <w:numPr>
          <w:ilvl w:val="0"/>
          <w:numId w:val="25"/>
        </w:numPr>
        <w:tabs>
          <w:tab w:val="left" w:pos="212"/>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It may also be wise for the person who is initiating the personal approach to do some preparation in terms of seeking counsel from a wise and unbiased senior leader or external person, or engaging in some conflict coaching, before approaching the other party/</w:t>
      </w:r>
      <w:proofErr w:type="spellStart"/>
      <w:r w:rsidRPr="008F025B">
        <w:rPr>
          <w:rFonts w:ascii="Arial" w:hAnsi="Arial" w:cs="Arial"/>
          <w:color w:val="000000"/>
          <w:lang w:val="en-GB"/>
        </w:rPr>
        <w:t>ies</w:t>
      </w:r>
      <w:proofErr w:type="spellEnd"/>
      <w:r w:rsidRPr="008F025B">
        <w:rPr>
          <w:rFonts w:ascii="Arial" w:hAnsi="Arial" w:cs="Arial"/>
          <w:color w:val="000000"/>
          <w:lang w:val="en-GB"/>
        </w:rPr>
        <w:t>.</w:t>
      </w:r>
    </w:p>
    <w:p w14:paraId="0088D310" w14:textId="77777777" w:rsidR="008F025B" w:rsidRPr="008F025B" w:rsidRDefault="008F025B" w:rsidP="008F025B">
      <w:pPr>
        <w:widowControl w:val="0"/>
        <w:tabs>
          <w:tab w:val="left" w:pos="212"/>
          <w:tab w:val="left" w:pos="993"/>
        </w:tabs>
        <w:suppressAutoHyphens/>
        <w:autoSpaceDE w:val="0"/>
        <w:autoSpaceDN w:val="0"/>
        <w:adjustRightInd w:val="0"/>
        <w:spacing w:before="240" w:after="240" w:line="360" w:lineRule="auto"/>
        <w:ind w:right="285"/>
        <w:jc w:val="both"/>
        <w:textAlignment w:val="center"/>
        <w:rPr>
          <w:rFonts w:ascii="Arial" w:hAnsi="Arial" w:cs="Arial"/>
          <w:b/>
          <w:color w:val="000000"/>
          <w:lang w:val="en-GB"/>
        </w:rPr>
      </w:pPr>
      <w:proofErr w:type="gramStart"/>
      <w:r w:rsidRPr="008F025B">
        <w:rPr>
          <w:rFonts w:ascii="Arial" w:hAnsi="Arial" w:cs="Arial"/>
          <w:b/>
          <w:color w:val="000000"/>
          <w:lang w:val="en-GB"/>
        </w:rPr>
        <w:t>Locally-assisted</w:t>
      </w:r>
      <w:proofErr w:type="gramEnd"/>
      <w:r w:rsidRPr="008F025B">
        <w:rPr>
          <w:rFonts w:ascii="Arial" w:hAnsi="Arial" w:cs="Arial"/>
          <w:b/>
          <w:color w:val="000000"/>
          <w:lang w:val="en-GB"/>
        </w:rPr>
        <w:t xml:space="preserve"> approach </w:t>
      </w:r>
    </w:p>
    <w:p w14:paraId="0A591EBB" w14:textId="7FC5FDC6" w:rsidR="008F025B" w:rsidRPr="006A77DD" w:rsidRDefault="008F025B" w:rsidP="008F025B">
      <w:pPr>
        <w:widowControl w:val="0"/>
        <w:numPr>
          <w:ilvl w:val="0"/>
          <w:numId w:val="26"/>
        </w:numPr>
        <w:tabs>
          <w:tab w:val="left" w:pos="212"/>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6A77DD">
        <w:rPr>
          <w:rFonts w:ascii="Arial" w:hAnsi="Arial" w:cs="Arial"/>
          <w:color w:val="000000"/>
          <w:lang w:val="en-GB"/>
        </w:rPr>
        <w:t xml:space="preserve">This approach may be useful for personal grievances where the personal approach has not been successful in restoring the relationship, or where perceived bullying behaviours have taken place, or where there is dissatisfaction with the performance of a worker. </w:t>
      </w:r>
    </w:p>
    <w:p w14:paraId="17FCA42C" w14:textId="6007A5AB" w:rsidR="008F025B" w:rsidRPr="006A77DD" w:rsidRDefault="008F025B" w:rsidP="008F025B">
      <w:pPr>
        <w:widowControl w:val="0"/>
        <w:numPr>
          <w:ilvl w:val="0"/>
          <w:numId w:val="26"/>
        </w:numPr>
        <w:tabs>
          <w:tab w:val="left" w:pos="212"/>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6A77DD">
        <w:rPr>
          <w:rFonts w:ascii="Arial" w:hAnsi="Arial" w:cs="Arial"/>
          <w:color w:val="000000"/>
          <w:lang w:val="en-GB"/>
        </w:rPr>
        <w:t xml:space="preserve">This approach is to be assisted by a suitably skilled </w:t>
      </w:r>
      <w:r w:rsidR="00181F1E">
        <w:rPr>
          <w:rFonts w:ascii="Arial" w:hAnsi="Arial" w:cs="Arial"/>
          <w:color w:val="000000"/>
          <w:lang w:val="en-GB"/>
        </w:rPr>
        <w:t xml:space="preserve">senior </w:t>
      </w:r>
      <w:r w:rsidR="006A77DD" w:rsidRPr="006A77DD">
        <w:rPr>
          <w:rFonts w:ascii="Arial" w:hAnsi="Arial" w:cs="Arial"/>
          <w:color w:val="000000"/>
          <w:lang w:val="en-GB"/>
        </w:rPr>
        <w:t>leader</w:t>
      </w:r>
      <w:r w:rsidR="00F93281">
        <w:rPr>
          <w:rFonts w:ascii="Arial" w:hAnsi="Arial" w:cs="Arial"/>
          <w:color w:val="000000"/>
          <w:lang w:val="en-GB"/>
        </w:rPr>
        <w:t xml:space="preserve"> </w:t>
      </w:r>
      <w:r w:rsidRPr="006A77DD">
        <w:rPr>
          <w:rFonts w:ascii="Arial" w:hAnsi="Arial" w:cs="Arial"/>
          <w:color w:val="000000"/>
          <w:lang w:val="en-GB"/>
        </w:rPr>
        <w:t xml:space="preserve">who may fulfil this role, with the permission of the organisation's </w:t>
      </w:r>
      <w:r w:rsidR="00181F1E">
        <w:rPr>
          <w:rFonts w:ascii="Arial" w:hAnsi="Arial" w:cs="Arial"/>
          <w:color w:val="000000"/>
          <w:lang w:val="en-GB"/>
        </w:rPr>
        <w:t>leadership group</w:t>
      </w:r>
    </w:p>
    <w:p w14:paraId="5232D89A" w14:textId="77777777" w:rsidR="008F025B" w:rsidRPr="006A77DD" w:rsidRDefault="008F025B" w:rsidP="008F025B">
      <w:pPr>
        <w:widowControl w:val="0"/>
        <w:numPr>
          <w:ilvl w:val="0"/>
          <w:numId w:val="26"/>
        </w:numPr>
        <w:tabs>
          <w:tab w:val="left" w:pos="212"/>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6A77DD">
        <w:rPr>
          <w:rFonts w:ascii="Arial" w:hAnsi="Arial" w:cs="Arial"/>
          <w:color w:val="000000"/>
          <w:lang w:val="en-GB"/>
        </w:rPr>
        <w:t>Note: The person should not have a direct supervisory role over any party. All conflicts of interests are to be declared and managed.</w:t>
      </w:r>
    </w:p>
    <w:p w14:paraId="03AC7F60" w14:textId="77777777" w:rsidR="008F025B" w:rsidRPr="008F025B" w:rsidRDefault="008F025B" w:rsidP="008F025B">
      <w:pPr>
        <w:widowControl w:val="0"/>
        <w:tabs>
          <w:tab w:val="left" w:pos="212"/>
          <w:tab w:val="left" w:pos="993"/>
        </w:tabs>
        <w:suppressAutoHyphens/>
        <w:autoSpaceDE w:val="0"/>
        <w:autoSpaceDN w:val="0"/>
        <w:adjustRightInd w:val="0"/>
        <w:spacing w:before="240" w:after="240" w:line="360" w:lineRule="auto"/>
        <w:ind w:right="285"/>
        <w:jc w:val="both"/>
        <w:textAlignment w:val="center"/>
        <w:rPr>
          <w:rFonts w:ascii="Arial" w:hAnsi="Arial" w:cs="Arial"/>
          <w:b/>
          <w:color w:val="000000"/>
          <w:lang w:val="en-GB"/>
        </w:rPr>
      </w:pPr>
      <w:r w:rsidRPr="008F025B">
        <w:rPr>
          <w:rFonts w:ascii="Arial" w:hAnsi="Arial" w:cs="Arial"/>
          <w:b/>
          <w:color w:val="000000"/>
          <w:lang w:val="en-GB"/>
        </w:rPr>
        <w:t xml:space="preserve">Process for </w:t>
      </w:r>
      <w:proofErr w:type="gramStart"/>
      <w:r w:rsidRPr="008F025B">
        <w:rPr>
          <w:rFonts w:ascii="Arial" w:hAnsi="Arial" w:cs="Arial"/>
          <w:b/>
          <w:color w:val="000000"/>
          <w:lang w:val="en-GB"/>
        </w:rPr>
        <w:t>Locally-assisted</w:t>
      </w:r>
      <w:proofErr w:type="gramEnd"/>
      <w:r w:rsidRPr="008F025B">
        <w:rPr>
          <w:rFonts w:ascii="Arial" w:hAnsi="Arial" w:cs="Arial"/>
          <w:b/>
          <w:color w:val="000000"/>
          <w:lang w:val="en-GB"/>
        </w:rPr>
        <w:t xml:space="preserve"> approach </w:t>
      </w:r>
    </w:p>
    <w:p w14:paraId="0B9F4591" w14:textId="5066C10C" w:rsidR="008F025B" w:rsidRPr="008F025B" w:rsidRDefault="008F025B" w:rsidP="008F025B">
      <w:pPr>
        <w:widowControl w:val="0"/>
        <w:numPr>
          <w:ilvl w:val="0"/>
          <w:numId w:val="27"/>
        </w:numPr>
        <w:tabs>
          <w:tab w:val="left" w:pos="212"/>
          <w:tab w:val="left" w:pos="993"/>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Where a person feels for any reason, they require help in resolving the grievance, they may speak privately to a</w:t>
      </w:r>
      <w:r w:rsidR="00181F1E">
        <w:rPr>
          <w:rFonts w:ascii="Arial" w:hAnsi="Arial" w:cs="Arial"/>
          <w:color w:val="000000"/>
          <w:lang w:val="en-GB"/>
        </w:rPr>
        <w:t>n organisation</w:t>
      </w:r>
      <w:r w:rsidRPr="008F025B">
        <w:rPr>
          <w:rFonts w:ascii="Arial" w:hAnsi="Arial" w:cs="Arial"/>
          <w:color w:val="000000"/>
          <w:lang w:val="en-GB"/>
        </w:rPr>
        <w:t xml:space="preserve"> leader who is not a stakeholder in the grievance, to request assistance in addressing their grievance.</w:t>
      </w:r>
    </w:p>
    <w:p w14:paraId="783C8E49" w14:textId="40FAF220" w:rsidR="008F025B" w:rsidRPr="008F025B" w:rsidRDefault="008F025B" w:rsidP="008F025B">
      <w:pPr>
        <w:widowControl w:val="0"/>
        <w:numPr>
          <w:ilvl w:val="0"/>
          <w:numId w:val="28"/>
        </w:numPr>
        <w:tabs>
          <w:tab w:val="left" w:pos="212"/>
          <w:tab w:val="left" w:pos="993"/>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 xml:space="preserve">In general, the leader to address grievances will be the </w:t>
      </w:r>
      <w:r>
        <w:rPr>
          <w:rFonts w:ascii="Arial" w:hAnsi="Arial" w:cs="Arial"/>
          <w:color w:val="000000"/>
          <w:lang w:val="en-GB"/>
        </w:rPr>
        <w:t xml:space="preserve">organisation's </w:t>
      </w:r>
      <w:bookmarkStart w:id="1" w:name="_Hlk43669608"/>
      <w:r>
        <w:rPr>
          <w:rFonts w:ascii="Arial" w:hAnsi="Arial" w:cs="Arial"/>
          <w:color w:val="000000"/>
          <w:lang w:val="en-GB"/>
        </w:rPr>
        <w:t>manager / director</w:t>
      </w:r>
      <w:bookmarkEnd w:id="1"/>
      <w:r w:rsidRPr="008F025B">
        <w:rPr>
          <w:rFonts w:ascii="Arial" w:hAnsi="Arial" w:cs="Arial"/>
          <w:color w:val="000000"/>
          <w:lang w:val="en-GB"/>
        </w:rPr>
        <w:t>.</w:t>
      </w:r>
    </w:p>
    <w:p w14:paraId="462B72B7" w14:textId="3A73ADE0" w:rsidR="008F025B" w:rsidRPr="008F025B" w:rsidRDefault="008F025B" w:rsidP="008F025B">
      <w:pPr>
        <w:numPr>
          <w:ilvl w:val="0"/>
          <w:numId w:val="27"/>
        </w:numPr>
        <w:spacing w:before="240" w:after="240" w:line="360" w:lineRule="auto"/>
        <w:ind w:right="285"/>
        <w:contextualSpacing/>
        <w:jc w:val="both"/>
        <w:rPr>
          <w:rFonts w:ascii="Arial" w:hAnsi="Arial" w:cs="Arial"/>
        </w:rPr>
      </w:pPr>
      <w:r w:rsidRPr="008F025B">
        <w:rPr>
          <w:rFonts w:ascii="Arial" w:hAnsi="Arial" w:cs="Arial"/>
        </w:rPr>
        <w:t xml:space="preserve">Where the </w:t>
      </w:r>
      <w:r>
        <w:rPr>
          <w:rFonts w:ascii="Arial" w:hAnsi="Arial" w:cs="Arial"/>
          <w:color w:val="000000"/>
          <w:lang w:val="en-GB"/>
        </w:rPr>
        <w:t>manager / director</w:t>
      </w:r>
      <w:r w:rsidRPr="008F025B">
        <w:rPr>
          <w:rFonts w:ascii="Arial" w:hAnsi="Arial" w:cs="Arial"/>
        </w:rPr>
        <w:t xml:space="preserve"> feels comfortable in assisting those impacted and where all parties involved in the grievance are willing to work towards restoring relationships, the</w:t>
      </w:r>
      <w:r w:rsidRPr="008F025B">
        <w:rPr>
          <w:rFonts w:ascii="Arial" w:hAnsi="Arial" w:cs="Arial"/>
          <w:color w:val="000000"/>
          <w:lang w:val="en-GB"/>
        </w:rPr>
        <w:t xml:space="preserve"> </w:t>
      </w:r>
      <w:r>
        <w:rPr>
          <w:rFonts w:ascii="Arial" w:hAnsi="Arial" w:cs="Arial"/>
          <w:color w:val="000000"/>
          <w:lang w:val="en-GB"/>
        </w:rPr>
        <w:t>manager / director</w:t>
      </w:r>
      <w:r w:rsidRPr="008F025B">
        <w:rPr>
          <w:rFonts w:ascii="Arial" w:hAnsi="Arial" w:cs="Arial"/>
        </w:rPr>
        <w:t xml:space="preserve"> is to:</w:t>
      </w:r>
    </w:p>
    <w:p w14:paraId="0BDCBB6A" w14:textId="77777777" w:rsidR="008F025B" w:rsidRPr="008F025B" w:rsidRDefault="008F025B" w:rsidP="008F025B">
      <w:pPr>
        <w:widowControl w:val="0"/>
        <w:numPr>
          <w:ilvl w:val="0"/>
          <w:numId w:val="22"/>
        </w:numPr>
        <w:tabs>
          <w:tab w:val="left" w:pos="460"/>
          <w:tab w:val="left" w:pos="567"/>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meet with each party separately to ensure that all parties are given a chance to tell their story in private, working through the underlying concerns in moving towards resolution</w:t>
      </w:r>
    </w:p>
    <w:p w14:paraId="2E0E7852" w14:textId="77777777" w:rsidR="008F025B" w:rsidRPr="008F025B" w:rsidRDefault="008F025B" w:rsidP="008F025B">
      <w:pPr>
        <w:widowControl w:val="0"/>
        <w:numPr>
          <w:ilvl w:val="0"/>
          <w:numId w:val="22"/>
        </w:numPr>
        <w:tabs>
          <w:tab w:val="left" w:pos="567"/>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clearly communicate the process to be used to each party during resolution meetings</w:t>
      </w:r>
    </w:p>
    <w:p w14:paraId="7C2ABF12" w14:textId="77777777" w:rsidR="008F025B" w:rsidRPr="008F025B" w:rsidRDefault="008F025B" w:rsidP="008F025B">
      <w:pPr>
        <w:widowControl w:val="0"/>
        <w:numPr>
          <w:ilvl w:val="0"/>
          <w:numId w:val="22"/>
        </w:numPr>
        <w:tabs>
          <w:tab w:val="left" w:pos="567"/>
          <w:tab w:val="left" w:pos="709"/>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hold meeting/s with all the parties to work through the issues and determine the course of action</w:t>
      </w:r>
    </w:p>
    <w:p w14:paraId="0EF11B37" w14:textId="77777777" w:rsidR="008F025B" w:rsidRPr="008F025B" w:rsidRDefault="008F025B" w:rsidP="008F025B">
      <w:pPr>
        <w:widowControl w:val="0"/>
        <w:numPr>
          <w:ilvl w:val="0"/>
          <w:numId w:val="22"/>
        </w:numPr>
        <w:tabs>
          <w:tab w:val="left" w:pos="567"/>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follow up - ensure that the solutions are implemented</w:t>
      </w:r>
    </w:p>
    <w:p w14:paraId="52ADC241" w14:textId="77777777" w:rsidR="008F025B" w:rsidRPr="008F025B" w:rsidRDefault="008F025B" w:rsidP="008F025B">
      <w:pPr>
        <w:widowControl w:val="0"/>
        <w:numPr>
          <w:ilvl w:val="0"/>
          <w:numId w:val="22"/>
        </w:numPr>
        <w:tabs>
          <w:tab w:val="left" w:pos="460"/>
          <w:tab w:val="left" w:pos="567"/>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monitor the situation - over time check-in with the parties to ensure they are going well with the situation</w:t>
      </w:r>
    </w:p>
    <w:p w14:paraId="6F021712" w14:textId="5FE6C1B5" w:rsidR="008F025B" w:rsidRPr="008F025B" w:rsidRDefault="008F025B" w:rsidP="008F025B">
      <w:pPr>
        <w:widowControl w:val="0"/>
        <w:numPr>
          <w:ilvl w:val="0"/>
          <w:numId w:val="27"/>
        </w:numPr>
        <w:tabs>
          <w:tab w:val="left" w:pos="1134"/>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 xml:space="preserve">At any stage throughout the process, the </w:t>
      </w:r>
      <w:r>
        <w:rPr>
          <w:rFonts w:ascii="Arial" w:hAnsi="Arial" w:cs="Arial"/>
          <w:color w:val="000000"/>
          <w:lang w:val="en-GB"/>
        </w:rPr>
        <w:t>manager / director</w:t>
      </w:r>
      <w:r w:rsidRPr="008F025B">
        <w:rPr>
          <w:rFonts w:ascii="Arial" w:hAnsi="Arial" w:cs="Arial"/>
          <w:color w:val="000000"/>
          <w:lang w:val="en-GB"/>
        </w:rPr>
        <w:t xml:space="preserve"> may contact </w:t>
      </w:r>
      <w:r>
        <w:rPr>
          <w:rFonts w:ascii="Arial" w:hAnsi="Arial" w:cs="Arial"/>
          <w:color w:val="000000"/>
          <w:lang w:val="en-GB"/>
        </w:rPr>
        <w:t>relevant</w:t>
      </w:r>
      <w:r w:rsidRPr="008F025B">
        <w:rPr>
          <w:rFonts w:ascii="Arial" w:hAnsi="Arial" w:cs="Arial"/>
          <w:color w:val="000000"/>
          <w:lang w:val="en-GB"/>
        </w:rPr>
        <w:t xml:space="preserve"> assistance or resourcing. </w:t>
      </w:r>
    </w:p>
    <w:p w14:paraId="3E3BF71D" w14:textId="6CCCBF42" w:rsidR="008F025B" w:rsidRPr="008F025B" w:rsidRDefault="008F025B" w:rsidP="008F025B">
      <w:pPr>
        <w:widowControl w:val="0"/>
        <w:tabs>
          <w:tab w:val="left" w:pos="460"/>
          <w:tab w:val="left" w:pos="1134"/>
        </w:tabs>
        <w:suppressAutoHyphens/>
        <w:autoSpaceDE w:val="0"/>
        <w:autoSpaceDN w:val="0"/>
        <w:adjustRightInd w:val="0"/>
        <w:spacing w:before="240" w:after="240" w:line="360" w:lineRule="auto"/>
        <w:ind w:left="1080" w:right="285" w:hanging="371"/>
        <w:jc w:val="both"/>
        <w:textAlignment w:val="center"/>
        <w:rPr>
          <w:rFonts w:ascii="Arial" w:hAnsi="Arial" w:cs="Arial"/>
          <w:b/>
          <w:color w:val="000000"/>
          <w:sz w:val="20"/>
          <w:szCs w:val="20"/>
          <w:lang w:val="en-GB"/>
        </w:rPr>
      </w:pPr>
      <w:r w:rsidRPr="008F025B">
        <w:rPr>
          <w:rFonts w:ascii="Arial" w:hAnsi="Arial" w:cs="Arial"/>
          <w:color w:val="000000"/>
          <w:lang w:val="en-GB"/>
        </w:rPr>
        <w:t>d.</w:t>
      </w:r>
      <w:r w:rsidRPr="008F025B">
        <w:rPr>
          <w:rFonts w:ascii="Arial" w:hAnsi="Arial" w:cs="Arial"/>
          <w:color w:val="000000"/>
          <w:lang w:val="en-GB"/>
        </w:rPr>
        <w:tab/>
        <w:t xml:space="preserve">If the situation becomes untenable, the </w:t>
      </w:r>
      <w:r>
        <w:rPr>
          <w:rFonts w:ascii="Arial" w:hAnsi="Arial" w:cs="Arial"/>
          <w:color w:val="000000"/>
          <w:lang w:val="en-GB"/>
        </w:rPr>
        <w:t>manager / director</w:t>
      </w:r>
      <w:r w:rsidRPr="008F025B">
        <w:rPr>
          <w:rFonts w:ascii="Arial" w:hAnsi="Arial" w:cs="Arial"/>
          <w:color w:val="000000"/>
          <w:lang w:val="en-GB"/>
        </w:rPr>
        <w:t xml:space="preserve"> is to contact an external consultant.</w:t>
      </w:r>
    </w:p>
    <w:p w14:paraId="1D83EAD4" w14:textId="77777777" w:rsidR="008F025B" w:rsidRPr="008F025B" w:rsidRDefault="008F025B" w:rsidP="008F025B">
      <w:pPr>
        <w:widowControl w:val="0"/>
        <w:tabs>
          <w:tab w:val="left" w:pos="212"/>
        </w:tabs>
        <w:suppressAutoHyphens/>
        <w:autoSpaceDE w:val="0"/>
        <w:autoSpaceDN w:val="0"/>
        <w:adjustRightInd w:val="0"/>
        <w:spacing w:before="240" w:after="240" w:line="360" w:lineRule="auto"/>
        <w:ind w:left="212" w:right="285"/>
        <w:jc w:val="both"/>
        <w:textAlignment w:val="center"/>
        <w:rPr>
          <w:rFonts w:ascii="Arial" w:hAnsi="Arial" w:cs="Arial"/>
          <w:color w:val="000000"/>
          <w:lang w:val="en-GB"/>
        </w:rPr>
      </w:pPr>
      <w:r w:rsidRPr="008F025B">
        <w:rPr>
          <w:rFonts w:ascii="Arial" w:hAnsi="Arial" w:cs="Arial"/>
          <w:b/>
          <w:color w:val="000000"/>
          <w:lang w:val="en-GB"/>
        </w:rPr>
        <w:t>Externally assisted approach</w:t>
      </w:r>
      <w:r w:rsidRPr="008F025B">
        <w:rPr>
          <w:rFonts w:ascii="Arial" w:hAnsi="Arial" w:cs="Arial"/>
          <w:color w:val="000000"/>
          <w:lang w:val="en-GB"/>
        </w:rPr>
        <w:t xml:space="preserve"> (external conflict resolution person) </w:t>
      </w:r>
    </w:p>
    <w:p w14:paraId="68D491F1" w14:textId="77777777" w:rsidR="008F025B" w:rsidRPr="008F025B" w:rsidRDefault="008F025B" w:rsidP="008F025B">
      <w:pPr>
        <w:widowControl w:val="0"/>
        <w:tabs>
          <w:tab w:val="left" w:pos="212"/>
        </w:tabs>
        <w:suppressAutoHyphens/>
        <w:autoSpaceDE w:val="0"/>
        <w:autoSpaceDN w:val="0"/>
        <w:adjustRightInd w:val="0"/>
        <w:spacing w:before="240" w:after="240" w:line="360" w:lineRule="auto"/>
        <w:ind w:left="567" w:right="285"/>
        <w:jc w:val="both"/>
        <w:textAlignment w:val="center"/>
        <w:rPr>
          <w:rFonts w:ascii="Arial" w:hAnsi="Arial" w:cs="Arial"/>
          <w:color w:val="000000"/>
          <w:lang w:val="en-GB"/>
        </w:rPr>
      </w:pPr>
      <w:r w:rsidRPr="008F025B">
        <w:rPr>
          <w:rFonts w:ascii="Arial" w:hAnsi="Arial" w:cs="Arial"/>
          <w:color w:val="000000"/>
          <w:lang w:val="en-GB"/>
        </w:rPr>
        <w:t>Where the grievance has:</w:t>
      </w:r>
    </w:p>
    <w:p w14:paraId="3DEFBCF7" w14:textId="65CA388A" w:rsidR="008F025B" w:rsidRPr="008F025B" w:rsidRDefault="008F025B" w:rsidP="008F025B">
      <w:pPr>
        <w:widowControl w:val="0"/>
        <w:numPr>
          <w:ilvl w:val="0"/>
          <w:numId w:val="29"/>
        </w:numPr>
        <w:tabs>
          <w:tab w:val="left" w:pos="567"/>
          <w:tab w:val="left" w:pos="709"/>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spacing w:val="-2"/>
          <w:lang w:val="en-GB"/>
        </w:rPr>
        <w:t xml:space="preserve">escalated beyond the ability or capacity of </w:t>
      </w:r>
      <w:r>
        <w:rPr>
          <w:rFonts w:ascii="Arial" w:hAnsi="Arial" w:cs="Arial"/>
          <w:color w:val="000000"/>
          <w:lang w:val="en-GB"/>
        </w:rPr>
        <w:t>manager / director</w:t>
      </w:r>
      <w:r w:rsidRPr="008F025B">
        <w:rPr>
          <w:rFonts w:ascii="Arial" w:hAnsi="Arial" w:cs="Arial"/>
          <w:color w:val="000000"/>
          <w:spacing w:val="-2"/>
          <w:lang w:val="en-GB"/>
        </w:rPr>
        <w:t xml:space="preserve"> to resolve the substantive and or relational issues, or </w:t>
      </w:r>
    </w:p>
    <w:p w14:paraId="31313795" w14:textId="570EDD16" w:rsidR="008F025B" w:rsidRPr="008F025B" w:rsidRDefault="008F025B" w:rsidP="008F025B">
      <w:pPr>
        <w:widowControl w:val="0"/>
        <w:numPr>
          <w:ilvl w:val="0"/>
          <w:numId w:val="29"/>
        </w:numPr>
        <w:tabs>
          <w:tab w:val="left" w:pos="567"/>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where the</w:t>
      </w:r>
      <w:r>
        <w:rPr>
          <w:rFonts w:ascii="Arial" w:hAnsi="Arial" w:cs="Arial"/>
          <w:color w:val="000000"/>
          <w:lang w:val="en-GB"/>
        </w:rPr>
        <w:t xml:space="preserve"> organisation</w:t>
      </w:r>
      <w:r w:rsidRPr="008F025B">
        <w:rPr>
          <w:rFonts w:ascii="Arial" w:hAnsi="Arial" w:cs="Arial"/>
          <w:color w:val="000000"/>
          <w:lang w:val="en-GB"/>
        </w:rPr>
        <w:t xml:space="preserve"> or any party involved wants independent help in moving towards addressing the grievance, or </w:t>
      </w:r>
    </w:p>
    <w:p w14:paraId="482E1F87" w14:textId="77777777" w:rsidR="008F025B" w:rsidRPr="008F025B" w:rsidRDefault="008F025B" w:rsidP="008F025B">
      <w:pPr>
        <w:widowControl w:val="0"/>
        <w:numPr>
          <w:ilvl w:val="0"/>
          <w:numId w:val="29"/>
        </w:numPr>
        <w:tabs>
          <w:tab w:val="left" w:pos="567"/>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 xml:space="preserve">the grievance involves allegations of bullying, or </w:t>
      </w:r>
    </w:p>
    <w:p w14:paraId="2C7C5410" w14:textId="1A0E6998" w:rsidR="008F025B" w:rsidRPr="008F025B" w:rsidRDefault="008F025B" w:rsidP="008F025B">
      <w:pPr>
        <w:widowControl w:val="0"/>
        <w:numPr>
          <w:ilvl w:val="0"/>
          <w:numId w:val="29"/>
        </w:numPr>
        <w:tabs>
          <w:tab w:val="left" w:pos="567"/>
        </w:tabs>
        <w:suppressAutoHyphens/>
        <w:autoSpaceDE w:val="0"/>
        <w:autoSpaceDN w:val="0"/>
        <w:adjustRightInd w:val="0"/>
        <w:spacing w:before="240" w:after="240" w:line="360" w:lineRule="auto"/>
        <w:ind w:right="285"/>
        <w:jc w:val="both"/>
        <w:textAlignment w:val="center"/>
        <w:rPr>
          <w:rFonts w:ascii="Arial" w:hAnsi="Arial" w:cs="Arial"/>
          <w:color w:val="000000"/>
          <w:spacing w:val="-2"/>
          <w:lang w:val="en-GB"/>
        </w:rPr>
      </w:pPr>
      <w:r w:rsidRPr="008F025B">
        <w:rPr>
          <w:rFonts w:ascii="Arial" w:hAnsi="Arial" w:cs="Arial"/>
          <w:color w:val="000000"/>
          <w:spacing w:val="-2"/>
          <w:lang w:val="en-GB"/>
        </w:rPr>
        <w:t>concerns about workplace performance where the worker is a paid person, then</w:t>
      </w:r>
    </w:p>
    <w:p w14:paraId="38B1B15F" w14:textId="1D772064" w:rsidR="008F025B" w:rsidRPr="008F025B" w:rsidRDefault="008F025B" w:rsidP="008F025B">
      <w:pPr>
        <w:widowControl w:val="0"/>
        <w:numPr>
          <w:ilvl w:val="0"/>
          <w:numId w:val="29"/>
        </w:numPr>
        <w:tabs>
          <w:tab w:val="left" w:pos="142"/>
          <w:tab w:val="left" w:pos="460"/>
        </w:tabs>
        <w:suppressAutoHyphens/>
        <w:autoSpaceDE w:val="0"/>
        <w:autoSpaceDN w:val="0"/>
        <w:adjustRightInd w:val="0"/>
        <w:spacing w:before="240" w:after="240" w:line="360" w:lineRule="auto"/>
        <w:ind w:right="285"/>
        <w:jc w:val="both"/>
        <w:textAlignment w:val="center"/>
        <w:rPr>
          <w:rFonts w:ascii="Arial" w:hAnsi="Arial" w:cs="Arial"/>
          <w:color w:val="000000"/>
          <w:spacing w:val="-2"/>
          <w:lang w:val="en-GB"/>
        </w:rPr>
      </w:pPr>
      <w:r w:rsidRPr="008F025B">
        <w:rPr>
          <w:rFonts w:ascii="Arial" w:hAnsi="Arial" w:cs="Arial"/>
          <w:color w:val="000000"/>
          <w:spacing w:val="-2"/>
          <w:lang w:val="en-GB"/>
        </w:rPr>
        <w:t>the</w:t>
      </w:r>
      <w:r>
        <w:rPr>
          <w:rFonts w:ascii="Arial" w:hAnsi="Arial" w:cs="Arial"/>
          <w:color w:val="000000"/>
          <w:spacing w:val="-2"/>
          <w:lang w:val="en-GB"/>
        </w:rPr>
        <w:t xml:space="preserve"> organisation</w:t>
      </w:r>
      <w:r w:rsidRPr="008F025B">
        <w:rPr>
          <w:rFonts w:ascii="Arial" w:hAnsi="Arial" w:cs="Arial"/>
          <w:color w:val="000000"/>
          <w:spacing w:val="-2"/>
          <w:lang w:val="en-GB"/>
        </w:rPr>
        <w:t xml:space="preserve"> should contact a suitably qualified conflict resolution person to implement an external assisted approach, e.g. </w:t>
      </w:r>
      <w:r w:rsidR="00F93281">
        <w:rPr>
          <w:rFonts w:ascii="Arial" w:hAnsi="Arial" w:cs="Arial"/>
          <w:color w:val="000000"/>
          <w:spacing w:val="-2"/>
          <w:lang w:val="en-GB"/>
        </w:rPr>
        <w:t>the organisation's</w:t>
      </w:r>
      <w:r w:rsidRPr="008F025B">
        <w:rPr>
          <w:rFonts w:ascii="Arial" w:hAnsi="Arial" w:cs="Arial"/>
          <w:color w:val="000000"/>
          <w:spacing w:val="-2"/>
          <w:lang w:val="en-GB"/>
        </w:rPr>
        <w:t xml:space="preserve"> state</w:t>
      </w:r>
      <w:r w:rsidR="00F93281">
        <w:rPr>
          <w:rFonts w:ascii="Arial" w:hAnsi="Arial" w:cs="Arial"/>
          <w:color w:val="000000"/>
          <w:spacing w:val="-2"/>
          <w:lang w:val="en-GB"/>
        </w:rPr>
        <w:t xml:space="preserve"> </w:t>
      </w:r>
      <w:r w:rsidRPr="008F025B">
        <w:rPr>
          <w:rFonts w:ascii="Arial" w:hAnsi="Arial" w:cs="Arial"/>
          <w:color w:val="000000"/>
          <w:spacing w:val="-2"/>
          <w:lang w:val="en-GB"/>
        </w:rPr>
        <w:t xml:space="preserve">office. </w:t>
      </w:r>
    </w:p>
    <w:p w14:paraId="13EE4EE6" w14:textId="4F4AC73E" w:rsidR="008F025B" w:rsidRPr="008F025B" w:rsidRDefault="008F025B" w:rsidP="008F025B">
      <w:pPr>
        <w:widowControl w:val="0"/>
        <w:tabs>
          <w:tab w:val="left" w:pos="460"/>
        </w:tabs>
        <w:suppressAutoHyphens/>
        <w:autoSpaceDE w:val="0"/>
        <w:autoSpaceDN w:val="0"/>
        <w:adjustRightInd w:val="0"/>
        <w:spacing w:before="240" w:after="240" w:line="360" w:lineRule="auto"/>
        <w:ind w:left="567" w:right="285"/>
        <w:jc w:val="both"/>
        <w:textAlignment w:val="center"/>
        <w:rPr>
          <w:rFonts w:ascii="Arial" w:hAnsi="Arial" w:cs="Arial"/>
          <w:color w:val="000000"/>
          <w:lang w:val="en-GB"/>
        </w:rPr>
      </w:pPr>
      <w:r w:rsidRPr="008F025B">
        <w:rPr>
          <w:rFonts w:ascii="Arial" w:hAnsi="Arial" w:cs="Arial"/>
          <w:color w:val="000000"/>
          <w:lang w:val="en-GB"/>
        </w:rPr>
        <w:t xml:space="preserve">In the event of an independent </w:t>
      </w:r>
      <w:r>
        <w:rPr>
          <w:rFonts w:ascii="Arial" w:hAnsi="Arial" w:cs="Arial"/>
          <w:color w:val="000000"/>
          <w:lang w:val="en-GB"/>
        </w:rPr>
        <w:t>organisation</w:t>
      </w:r>
      <w:r w:rsidR="00F93281">
        <w:rPr>
          <w:rFonts w:ascii="Arial" w:hAnsi="Arial" w:cs="Arial"/>
          <w:color w:val="000000"/>
          <w:lang w:val="en-GB"/>
        </w:rPr>
        <w:t>,</w:t>
      </w:r>
      <w:r w:rsidRPr="008F025B">
        <w:rPr>
          <w:rFonts w:ascii="Arial" w:hAnsi="Arial" w:cs="Arial"/>
          <w:color w:val="000000"/>
          <w:lang w:val="en-GB"/>
        </w:rPr>
        <w:t xml:space="preserve"> an external conflict resolution consultant should be engaged.</w:t>
      </w:r>
    </w:p>
    <w:p w14:paraId="385588AD" w14:textId="77777777" w:rsidR="008F025B" w:rsidRPr="008F025B" w:rsidRDefault="008F025B" w:rsidP="008F025B">
      <w:pPr>
        <w:widowControl w:val="0"/>
        <w:tabs>
          <w:tab w:val="left" w:pos="212"/>
        </w:tabs>
        <w:suppressAutoHyphens/>
        <w:autoSpaceDE w:val="0"/>
        <w:autoSpaceDN w:val="0"/>
        <w:adjustRightInd w:val="0"/>
        <w:spacing w:before="240" w:after="240" w:line="360" w:lineRule="auto"/>
        <w:ind w:left="212" w:right="285"/>
        <w:jc w:val="both"/>
        <w:textAlignment w:val="center"/>
        <w:rPr>
          <w:rFonts w:ascii="Arial" w:hAnsi="Arial" w:cs="Arial"/>
          <w:b/>
          <w:bCs/>
          <w:color w:val="000000"/>
          <w:lang w:val="en-GB"/>
        </w:rPr>
      </w:pPr>
      <w:r w:rsidRPr="008F025B">
        <w:rPr>
          <w:rFonts w:ascii="Arial" w:hAnsi="Arial" w:cs="Arial"/>
          <w:b/>
          <w:bCs/>
          <w:color w:val="000000"/>
          <w:lang w:val="en-GB"/>
        </w:rPr>
        <w:br/>
        <w:t xml:space="preserve">Process for </w:t>
      </w:r>
      <w:r w:rsidRPr="008F025B">
        <w:rPr>
          <w:rFonts w:ascii="Arial" w:hAnsi="Arial" w:cs="Arial"/>
          <w:b/>
          <w:color w:val="000000"/>
          <w:lang w:val="en-GB"/>
        </w:rPr>
        <w:t>Externally assisted approach</w:t>
      </w:r>
      <w:r w:rsidRPr="008F025B">
        <w:rPr>
          <w:rFonts w:ascii="Arial" w:hAnsi="Arial" w:cs="Arial"/>
          <w:b/>
          <w:bCs/>
          <w:color w:val="000000"/>
          <w:lang w:val="en-GB"/>
        </w:rPr>
        <w:t>:</w:t>
      </w:r>
    </w:p>
    <w:p w14:paraId="44691463" w14:textId="77777777" w:rsidR="008F025B" w:rsidRPr="008F025B" w:rsidRDefault="008F025B" w:rsidP="008F025B">
      <w:pPr>
        <w:widowControl w:val="0"/>
        <w:tabs>
          <w:tab w:val="left" w:pos="212"/>
        </w:tabs>
        <w:suppressAutoHyphens/>
        <w:autoSpaceDE w:val="0"/>
        <w:autoSpaceDN w:val="0"/>
        <w:adjustRightInd w:val="0"/>
        <w:spacing w:before="240" w:after="240" w:line="360" w:lineRule="auto"/>
        <w:ind w:left="212" w:right="285"/>
        <w:jc w:val="both"/>
        <w:textAlignment w:val="center"/>
        <w:rPr>
          <w:rFonts w:ascii="Arial" w:hAnsi="Arial" w:cs="Arial"/>
          <w:color w:val="000000"/>
          <w:u w:val="single"/>
          <w:lang w:val="en-GB"/>
        </w:rPr>
      </w:pPr>
      <w:r w:rsidRPr="008F025B">
        <w:rPr>
          <w:rFonts w:ascii="Arial" w:hAnsi="Arial" w:cs="Arial"/>
          <w:color w:val="000000"/>
          <w:u w:val="single"/>
          <w:lang w:val="en-GB"/>
        </w:rPr>
        <w:t>Assessment of the grievance</w:t>
      </w:r>
    </w:p>
    <w:p w14:paraId="0E22ADDF" w14:textId="674EAEB7" w:rsidR="008F025B" w:rsidRPr="00F93281" w:rsidRDefault="008F025B" w:rsidP="00F93281">
      <w:pPr>
        <w:widowControl w:val="0"/>
        <w:numPr>
          <w:ilvl w:val="0"/>
          <w:numId w:val="30"/>
        </w:numPr>
        <w:tabs>
          <w:tab w:val="left" w:pos="200"/>
        </w:tabs>
        <w:suppressAutoHyphens/>
        <w:autoSpaceDE w:val="0"/>
        <w:autoSpaceDN w:val="0"/>
        <w:adjustRightInd w:val="0"/>
        <w:spacing w:before="240" w:after="240" w:line="360" w:lineRule="auto"/>
        <w:ind w:right="285"/>
        <w:jc w:val="both"/>
        <w:textAlignment w:val="center"/>
        <w:rPr>
          <w:rFonts w:ascii="Arial" w:hAnsi="Arial" w:cs="Arial"/>
          <w:b/>
          <w:bCs/>
          <w:color w:val="000000"/>
          <w:lang w:val="en-GB"/>
        </w:rPr>
      </w:pPr>
      <w:r w:rsidRPr="008F025B">
        <w:rPr>
          <w:rFonts w:ascii="Arial" w:hAnsi="Arial" w:cs="Arial"/>
          <w:color w:val="000000"/>
          <w:lang w:val="en-GB"/>
        </w:rPr>
        <w:t xml:space="preserve">Upon receiving a request to assist with addressing a grievance, the external conflict resolution person will complete a fact-finding exercise </w:t>
      </w:r>
      <w:r w:rsidRPr="008F025B">
        <w:rPr>
          <w:rFonts w:ascii="Arial" w:hAnsi="Arial" w:cs="Arial"/>
          <w:b/>
          <w:bCs/>
          <w:color w:val="000000"/>
          <w:lang w:val="en-GB"/>
        </w:rPr>
        <w:t xml:space="preserve">and make an initial assessment of the situation. </w:t>
      </w:r>
    </w:p>
    <w:p w14:paraId="6374F1DE" w14:textId="77777777" w:rsidR="008F025B" w:rsidRPr="008F025B" w:rsidRDefault="008F025B" w:rsidP="008F025B">
      <w:pPr>
        <w:widowControl w:val="0"/>
        <w:tabs>
          <w:tab w:val="left" w:pos="200"/>
        </w:tabs>
        <w:suppressAutoHyphens/>
        <w:autoSpaceDE w:val="0"/>
        <w:autoSpaceDN w:val="0"/>
        <w:adjustRightInd w:val="0"/>
        <w:spacing w:before="240" w:after="240" w:line="360" w:lineRule="auto"/>
        <w:ind w:left="200" w:right="285"/>
        <w:jc w:val="both"/>
        <w:textAlignment w:val="center"/>
        <w:rPr>
          <w:rFonts w:ascii="Arial" w:hAnsi="Arial" w:cs="Arial"/>
          <w:color w:val="000000"/>
          <w:u w:val="single"/>
          <w:lang w:val="en-GB"/>
        </w:rPr>
      </w:pPr>
      <w:r w:rsidRPr="008F025B">
        <w:rPr>
          <w:rFonts w:ascii="Arial" w:hAnsi="Arial" w:cs="Arial"/>
          <w:color w:val="000000"/>
          <w:u w:val="single"/>
          <w:lang w:val="en-GB"/>
        </w:rPr>
        <w:t>Pathway recommendation report</w:t>
      </w:r>
    </w:p>
    <w:p w14:paraId="186FB1C9" w14:textId="767B515F" w:rsidR="008F025B" w:rsidRPr="008F025B" w:rsidRDefault="008F025B" w:rsidP="008F025B">
      <w:pPr>
        <w:widowControl w:val="0"/>
        <w:numPr>
          <w:ilvl w:val="0"/>
          <w:numId w:val="31"/>
        </w:numPr>
        <w:tabs>
          <w:tab w:val="left" w:pos="212"/>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 xml:space="preserve">The external consultant will write a report to the </w:t>
      </w:r>
      <w:r>
        <w:rPr>
          <w:rFonts w:ascii="Arial" w:hAnsi="Arial" w:cs="Arial"/>
          <w:color w:val="000000"/>
          <w:lang w:val="en-GB"/>
        </w:rPr>
        <w:t xml:space="preserve">organisation's </w:t>
      </w:r>
      <w:r w:rsidRPr="008F025B">
        <w:rPr>
          <w:rFonts w:ascii="Arial" w:hAnsi="Arial" w:cs="Arial"/>
          <w:color w:val="000000"/>
          <w:lang w:val="en-GB"/>
        </w:rPr>
        <w:t>leadership group (board).  This report will include an outline of key issues (material and relational) and recommend a resolution pathway to follow.</w:t>
      </w:r>
    </w:p>
    <w:p w14:paraId="10042139" w14:textId="77777777" w:rsidR="008F025B" w:rsidRPr="008F025B" w:rsidRDefault="008F025B" w:rsidP="008F025B">
      <w:pPr>
        <w:widowControl w:val="0"/>
        <w:tabs>
          <w:tab w:val="left" w:pos="212"/>
        </w:tabs>
        <w:suppressAutoHyphens/>
        <w:autoSpaceDE w:val="0"/>
        <w:autoSpaceDN w:val="0"/>
        <w:adjustRightInd w:val="0"/>
        <w:spacing w:before="240" w:after="240" w:line="360" w:lineRule="auto"/>
        <w:ind w:left="284" w:right="285"/>
        <w:jc w:val="both"/>
        <w:textAlignment w:val="center"/>
        <w:rPr>
          <w:rFonts w:ascii="Arial" w:hAnsi="Arial" w:cs="Arial"/>
          <w:color w:val="000000"/>
          <w:u w:val="single"/>
          <w:lang w:val="en-GB"/>
        </w:rPr>
      </w:pPr>
      <w:r w:rsidRPr="008F025B">
        <w:rPr>
          <w:rFonts w:ascii="Arial" w:hAnsi="Arial" w:cs="Arial"/>
          <w:color w:val="000000"/>
          <w:u w:val="single"/>
          <w:lang w:val="en-GB"/>
        </w:rPr>
        <w:t>Decision on pathway towards resolution</w:t>
      </w:r>
    </w:p>
    <w:p w14:paraId="097B39D6" w14:textId="77777777" w:rsidR="008F025B" w:rsidRPr="008F025B" w:rsidRDefault="008F025B" w:rsidP="008F025B">
      <w:pPr>
        <w:widowControl w:val="0"/>
        <w:numPr>
          <w:ilvl w:val="0"/>
          <w:numId w:val="32"/>
        </w:numPr>
        <w:tabs>
          <w:tab w:val="left" w:pos="200"/>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proofErr w:type="gramStart"/>
      <w:r w:rsidRPr="008F025B">
        <w:rPr>
          <w:rFonts w:ascii="Arial" w:hAnsi="Arial" w:cs="Arial"/>
          <w:color w:val="000000"/>
          <w:lang w:val="en-GB"/>
        </w:rPr>
        <w:t>Taking into account</w:t>
      </w:r>
      <w:proofErr w:type="gramEnd"/>
      <w:r w:rsidRPr="008F025B">
        <w:rPr>
          <w:rFonts w:ascii="Arial" w:hAnsi="Arial" w:cs="Arial"/>
          <w:color w:val="000000"/>
          <w:lang w:val="en-GB"/>
        </w:rPr>
        <w:t xml:space="preserve"> the report, and any other advice or submissions made by key stakeholders, the</w:t>
      </w:r>
    </w:p>
    <w:p w14:paraId="57668E13" w14:textId="7FB8697F" w:rsidR="008F025B" w:rsidRPr="008F025B" w:rsidRDefault="008F025B" w:rsidP="008F025B">
      <w:pPr>
        <w:widowControl w:val="0"/>
        <w:numPr>
          <w:ilvl w:val="0"/>
          <w:numId w:val="32"/>
        </w:numPr>
        <w:tabs>
          <w:tab w:val="left" w:pos="212"/>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Pr>
          <w:rFonts w:ascii="Arial" w:hAnsi="Arial" w:cs="Arial"/>
          <w:color w:val="000000"/>
          <w:lang w:val="en-GB"/>
        </w:rPr>
        <w:t>The organisation's</w:t>
      </w:r>
      <w:r w:rsidRPr="008F025B">
        <w:rPr>
          <w:rFonts w:ascii="Arial" w:hAnsi="Arial" w:cs="Arial"/>
          <w:color w:val="000000"/>
          <w:lang w:val="en-GB"/>
        </w:rPr>
        <w:t xml:space="preserve"> leadership group (board) shall determine the resolution pathway that will be employed in this situation.</w:t>
      </w:r>
    </w:p>
    <w:p w14:paraId="146545BF" w14:textId="77777777" w:rsidR="008F025B" w:rsidRPr="008F025B" w:rsidRDefault="008F025B" w:rsidP="008F025B">
      <w:pPr>
        <w:widowControl w:val="0"/>
        <w:tabs>
          <w:tab w:val="left" w:pos="212"/>
        </w:tabs>
        <w:suppressAutoHyphens/>
        <w:autoSpaceDE w:val="0"/>
        <w:autoSpaceDN w:val="0"/>
        <w:adjustRightInd w:val="0"/>
        <w:spacing w:before="240" w:after="240" w:line="360" w:lineRule="auto"/>
        <w:ind w:left="567" w:right="285"/>
        <w:jc w:val="both"/>
        <w:textAlignment w:val="center"/>
        <w:rPr>
          <w:rFonts w:ascii="Arial" w:hAnsi="Arial" w:cs="Arial"/>
          <w:color w:val="000000"/>
          <w:lang w:val="en-GB"/>
        </w:rPr>
      </w:pPr>
      <w:r w:rsidRPr="008F025B">
        <w:rPr>
          <w:rFonts w:ascii="Arial" w:hAnsi="Arial" w:cs="Arial"/>
          <w:color w:val="000000"/>
          <w:u w:val="single"/>
          <w:lang w:val="en-GB"/>
        </w:rPr>
        <w:t>Pathway employed</w:t>
      </w:r>
    </w:p>
    <w:p w14:paraId="0C3177DF" w14:textId="6D61CFF0" w:rsidR="008F025B" w:rsidRPr="008F025B" w:rsidRDefault="008F025B" w:rsidP="008F025B">
      <w:pPr>
        <w:widowControl w:val="0"/>
        <w:numPr>
          <w:ilvl w:val="0"/>
          <w:numId w:val="33"/>
        </w:numPr>
        <w:tabs>
          <w:tab w:val="left" w:pos="940"/>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 xml:space="preserve">Where the decision is made for any of conflict coaching, reconciliation, negotiation, or conciliation (mediation), the external consultant and relevant representatives of the </w:t>
      </w:r>
      <w:r>
        <w:rPr>
          <w:rFonts w:ascii="Arial" w:hAnsi="Arial" w:cs="Arial"/>
          <w:color w:val="000000"/>
          <w:lang w:val="en-GB"/>
        </w:rPr>
        <w:t xml:space="preserve">organisation </w:t>
      </w:r>
      <w:r w:rsidRPr="008F025B">
        <w:rPr>
          <w:rFonts w:ascii="Arial" w:hAnsi="Arial" w:cs="Arial"/>
          <w:color w:val="000000"/>
          <w:lang w:val="en-GB"/>
        </w:rPr>
        <w:t xml:space="preserve">will work with the parties on this pathway to bring about agreed solutions. </w:t>
      </w:r>
    </w:p>
    <w:p w14:paraId="60D0646D" w14:textId="2DD92B75" w:rsidR="008F025B" w:rsidRPr="008F025B" w:rsidRDefault="008F025B" w:rsidP="008F025B">
      <w:pPr>
        <w:widowControl w:val="0"/>
        <w:numPr>
          <w:ilvl w:val="0"/>
          <w:numId w:val="33"/>
        </w:numPr>
        <w:tabs>
          <w:tab w:val="left" w:pos="940"/>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 xml:space="preserve">Where the decision is made for arbitration, then the relevant denomination representatives, along with </w:t>
      </w:r>
      <w:r>
        <w:rPr>
          <w:rFonts w:ascii="Arial" w:hAnsi="Arial" w:cs="Arial"/>
          <w:color w:val="000000"/>
          <w:lang w:val="en-GB"/>
        </w:rPr>
        <w:t xml:space="preserve">the organisation's </w:t>
      </w:r>
      <w:r w:rsidRPr="008F025B">
        <w:rPr>
          <w:rFonts w:ascii="Arial" w:hAnsi="Arial" w:cs="Arial"/>
          <w:color w:val="000000"/>
          <w:lang w:val="en-GB"/>
        </w:rPr>
        <w:t>relevant</w:t>
      </w:r>
      <w:r>
        <w:rPr>
          <w:rFonts w:ascii="Arial" w:hAnsi="Arial" w:cs="Arial"/>
          <w:color w:val="000000"/>
          <w:lang w:val="en-GB"/>
        </w:rPr>
        <w:t xml:space="preserve"> workers</w:t>
      </w:r>
      <w:r w:rsidRPr="008F025B">
        <w:rPr>
          <w:rFonts w:ascii="Arial" w:hAnsi="Arial" w:cs="Arial"/>
          <w:color w:val="000000"/>
          <w:lang w:val="en-GB"/>
        </w:rPr>
        <w:t xml:space="preserve">, will work with the stakeholders to work on an arbitrated solution to the substantive issues. </w:t>
      </w:r>
    </w:p>
    <w:p w14:paraId="35A98F34" w14:textId="77777777" w:rsidR="008F025B" w:rsidRPr="008F025B" w:rsidRDefault="008F025B" w:rsidP="008F025B">
      <w:pPr>
        <w:widowControl w:val="0"/>
        <w:numPr>
          <w:ilvl w:val="0"/>
          <w:numId w:val="33"/>
        </w:numPr>
        <w:tabs>
          <w:tab w:val="left" w:pos="940"/>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 xml:space="preserve">Where the decision is made to implement a workplace bullying process, the Workcover process for addressing bullying shall be followed. An external consultant shall be engaged to carry out the investigation. </w:t>
      </w:r>
    </w:p>
    <w:p w14:paraId="44E77D0E" w14:textId="77777777" w:rsidR="008F025B" w:rsidRPr="008F025B" w:rsidRDefault="008F025B" w:rsidP="008F025B">
      <w:pPr>
        <w:widowControl w:val="0"/>
        <w:numPr>
          <w:ilvl w:val="0"/>
          <w:numId w:val="33"/>
        </w:numPr>
        <w:tabs>
          <w:tab w:val="left" w:pos="940"/>
        </w:tabs>
        <w:suppressAutoHyphens/>
        <w:autoSpaceDE w:val="0"/>
        <w:autoSpaceDN w:val="0"/>
        <w:adjustRightInd w:val="0"/>
        <w:spacing w:before="240" w:after="240" w:line="360" w:lineRule="auto"/>
        <w:ind w:right="285"/>
        <w:jc w:val="both"/>
        <w:textAlignment w:val="center"/>
        <w:rPr>
          <w:rFonts w:ascii="Arial" w:hAnsi="Arial" w:cs="Arial"/>
          <w:color w:val="000000"/>
          <w:lang w:val="en-GB"/>
        </w:rPr>
      </w:pPr>
      <w:r w:rsidRPr="008F025B">
        <w:rPr>
          <w:rFonts w:ascii="Arial" w:hAnsi="Arial" w:cs="Arial"/>
          <w:color w:val="000000"/>
          <w:lang w:val="en-GB"/>
        </w:rPr>
        <w:t xml:space="preserve">Where the decision is made to implement a workplace performance process, an accountable and transparent processes shall be followed. </w:t>
      </w:r>
    </w:p>
    <w:p w14:paraId="7FB560A4" w14:textId="3F40D7EB" w:rsidR="008F025B" w:rsidRPr="008F025B" w:rsidRDefault="008F025B" w:rsidP="008F025B">
      <w:pPr>
        <w:spacing w:after="160" w:line="259" w:lineRule="auto"/>
        <w:rPr>
          <w:rFonts w:ascii="Arial" w:hAnsi="Arial" w:cs="Arial"/>
          <w:color w:val="000000"/>
          <w:u w:val="single"/>
          <w:lang w:val="en-GB"/>
        </w:rPr>
      </w:pPr>
    </w:p>
    <w:p w14:paraId="6C497C9F" w14:textId="77777777" w:rsidR="008F025B" w:rsidRPr="008F025B" w:rsidRDefault="008F025B" w:rsidP="008F025B">
      <w:pPr>
        <w:widowControl w:val="0"/>
        <w:tabs>
          <w:tab w:val="left" w:pos="212"/>
        </w:tabs>
        <w:suppressAutoHyphens/>
        <w:autoSpaceDE w:val="0"/>
        <w:autoSpaceDN w:val="0"/>
        <w:adjustRightInd w:val="0"/>
        <w:spacing w:before="240" w:after="240" w:line="360" w:lineRule="auto"/>
        <w:ind w:left="709" w:right="285"/>
        <w:jc w:val="both"/>
        <w:textAlignment w:val="center"/>
        <w:rPr>
          <w:rFonts w:ascii="Arial" w:hAnsi="Arial" w:cs="Arial"/>
          <w:color w:val="000000"/>
          <w:u w:val="single"/>
          <w:lang w:val="en-GB"/>
        </w:rPr>
      </w:pPr>
      <w:r w:rsidRPr="008F025B">
        <w:rPr>
          <w:rFonts w:ascii="Arial" w:hAnsi="Arial" w:cs="Arial"/>
          <w:color w:val="000000"/>
          <w:u w:val="single"/>
          <w:lang w:val="en-GB"/>
        </w:rPr>
        <w:t>Implementation of solutions</w:t>
      </w:r>
    </w:p>
    <w:p w14:paraId="5A3EC224" w14:textId="77777777" w:rsidR="008F025B" w:rsidRPr="008F025B" w:rsidRDefault="008F025B" w:rsidP="008F025B">
      <w:pPr>
        <w:widowControl w:val="0"/>
        <w:tabs>
          <w:tab w:val="left" w:pos="200"/>
        </w:tabs>
        <w:suppressAutoHyphens/>
        <w:autoSpaceDE w:val="0"/>
        <w:autoSpaceDN w:val="0"/>
        <w:adjustRightInd w:val="0"/>
        <w:spacing w:before="240" w:after="240" w:line="360" w:lineRule="auto"/>
        <w:ind w:left="709" w:right="285"/>
        <w:jc w:val="both"/>
        <w:textAlignment w:val="center"/>
        <w:rPr>
          <w:rFonts w:ascii="Arial" w:hAnsi="Arial" w:cs="Arial"/>
          <w:color w:val="000000"/>
          <w:lang w:val="en-GB"/>
        </w:rPr>
      </w:pPr>
      <w:r w:rsidRPr="008F025B">
        <w:rPr>
          <w:rFonts w:ascii="Arial" w:hAnsi="Arial" w:cs="Arial"/>
          <w:color w:val="000000"/>
          <w:lang w:val="en-GB"/>
        </w:rPr>
        <w:t>Once all parties are in agreement, as far as is possible regarding solutions, then the relevant office holder shall communicate with all parties the implementation plan. Resources, both financial and human, shall be given to implementation of the solution.</w:t>
      </w:r>
    </w:p>
    <w:p w14:paraId="34AACBF3" w14:textId="77777777" w:rsidR="008F025B" w:rsidRPr="008F025B" w:rsidRDefault="008F025B" w:rsidP="008F025B">
      <w:pPr>
        <w:widowControl w:val="0"/>
        <w:tabs>
          <w:tab w:val="left" w:pos="212"/>
        </w:tabs>
        <w:suppressAutoHyphens/>
        <w:autoSpaceDE w:val="0"/>
        <w:autoSpaceDN w:val="0"/>
        <w:adjustRightInd w:val="0"/>
        <w:spacing w:before="240" w:after="240" w:line="360" w:lineRule="auto"/>
        <w:ind w:left="709" w:right="285"/>
        <w:jc w:val="both"/>
        <w:textAlignment w:val="center"/>
        <w:rPr>
          <w:rFonts w:ascii="Arial" w:hAnsi="Arial" w:cs="Arial"/>
          <w:color w:val="000000"/>
          <w:u w:val="single"/>
          <w:lang w:val="en-GB"/>
        </w:rPr>
      </w:pPr>
      <w:r w:rsidRPr="008F025B">
        <w:rPr>
          <w:rFonts w:ascii="Arial" w:hAnsi="Arial" w:cs="Arial"/>
          <w:color w:val="000000"/>
          <w:u w:val="single"/>
          <w:lang w:val="en-GB"/>
        </w:rPr>
        <w:t>On-going monitoring of the situation</w:t>
      </w:r>
    </w:p>
    <w:p w14:paraId="175F0032" w14:textId="509182C3" w:rsidR="008F025B" w:rsidRDefault="008F025B" w:rsidP="008F025B">
      <w:pPr>
        <w:widowControl w:val="0"/>
        <w:tabs>
          <w:tab w:val="left" w:pos="212"/>
        </w:tabs>
        <w:suppressAutoHyphens/>
        <w:autoSpaceDE w:val="0"/>
        <w:autoSpaceDN w:val="0"/>
        <w:adjustRightInd w:val="0"/>
        <w:spacing w:before="240" w:after="240" w:line="360" w:lineRule="auto"/>
        <w:ind w:left="709" w:right="285"/>
        <w:jc w:val="both"/>
        <w:textAlignment w:val="center"/>
        <w:rPr>
          <w:rFonts w:ascii="Arial" w:hAnsi="Arial" w:cs="Arial"/>
          <w:color w:val="000000"/>
          <w:lang w:val="en-GB"/>
        </w:rPr>
      </w:pPr>
      <w:r w:rsidRPr="008F025B">
        <w:rPr>
          <w:rFonts w:ascii="Arial" w:hAnsi="Arial" w:cs="Arial"/>
          <w:color w:val="000000"/>
          <w:lang w:val="en-GB"/>
        </w:rPr>
        <w:t xml:space="preserve">The </w:t>
      </w:r>
      <w:r>
        <w:rPr>
          <w:rFonts w:ascii="Arial" w:hAnsi="Arial" w:cs="Arial"/>
          <w:color w:val="000000"/>
          <w:lang w:val="en-GB"/>
        </w:rPr>
        <w:t>organisation's</w:t>
      </w:r>
      <w:r w:rsidRPr="008F025B">
        <w:rPr>
          <w:rFonts w:ascii="Arial" w:hAnsi="Arial" w:cs="Arial"/>
          <w:color w:val="000000"/>
          <w:lang w:val="en-GB"/>
        </w:rPr>
        <w:t xml:space="preserve"> representative will, in negotiation with the parties, make health checks on the situation to ensure that the solutions that have been employed are working.</w:t>
      </w:r>
    </w:p>
    <w:p w14:paraId="79525C56" w14:textId="6E3BD426" w:rsidR="00F93281" w:rsidRDefault="00F93281" w:rsidP="008F025B">
      <w:pPr>
        <w:widowControl w:val="0"/>
        <w:tabs>
          <w:tab w:val="left" w:pos="212"/>
        </w:tabs>
        <w:suppressAutoHyphens/>
        <w:autoSpaceDE w:val="0"/>
        <w:autoSpaceDN w:val="0"/>
        <w:adjustRightInd w:val="0"/>
        <w:spacing w:before="240" w:after="240" w:line="360" w:lineRule="auto"/>
        <w:ind w:left="709" w:right="285"/>
        <w:jc w:val="both"/>
        <w:textAlignment w:val="center"/>
        <w:rPr>
          <w:rFonts w:ascii="Arial" w:hAnsi="Arial" w:cs="Arial"/>
          <w:color w:val="000000"/>
          <w:lang w:val="en-GB"/>
        </w:rPr>
      </w:pPr>
    </w:p>
    <w:p w14:paraId="34A78645" w14:textId="19D6D205" w:rsidR="00F93281" w:rsidRDefault="00F93281" w:rsidP="008F025B">
      <w:pPr>
        <w:widowControl w:val="0"/>
        <w:tabs>
          <w:tab w:val="left" w:pos="212"/>
        </w:tabs>
        <w:suppressAutoHyphens/>
        <w:autoSpaceDE w:val="0"/>
        <w:autoSpaceDN w:val="0"/>
        <w:adjustRightInd w:val="0"/>
        <w:spacing w:before="240" w:after="240" w:line="360" w:lineRule="auto"/>
        <w:ind w:left="709" w:right="285"/>
        <w:jc w:val="both"/>
        <w:textAlignment w:val="center"/>
        <w:rPr>
          <w:rFonts w:ascii="Arial" w:hAnsi="Arial" w:cs="Arial"/>
          <w:color w:val="000000"/>
          <w:lang w:val="en-GB"/>
        </w:rPr>
      </w:pPr>
    </w:p>
    <w:p w14:paraId="1776F342" w14:textId="77777777" w:rsidR="00F93281" w:rsidRPr="008F025B" w:rsidRDefault="00F93281" w:rsidP="008F025B">
      <w:pPr>
        <w:widowControl w:val="0"/>
        <w:tabs>
          <w:tab w:val="left" w:pos="212"/>
        </w:tabs>
        <w:suppressAutoHyphens/>
        <w:autoSpaceDE w:val="0"/>
        <w:autoSpaceDN w:val="0"/>
        <w:adjustRightInd w:val="0"/>
        <w:spacing w:before="240" w:after="240" w:line="360" w:lineRule="auto"/>
        <w:ind w:left="709" w:right="285"/>
        <w:jc w:val="both"/>
        <w:textAlignment w:val="center"/>
        <w:rPr>
          <w:rFonts w:ascii="Arial" w:hAnsi="Arial" w:cs="Arial"/>
          <w:color w:val="000000"/>
          <w:lang w:val="en-GB"/>
        </w:rPr>
      </w:pPr>
    </w:p>
    <w:p w14:paraId="3ADEB560" w14:textId="77777777" w:rsidR="00AA404E" w:rsidRDefault="00AA404E" w:rsidP="001E3805">
      <w:pPr>
        <w:ind w:right="284"/>
        <w:jc w:val="both"/>
        <w:rPr>
          <w:rFonts w:ascii="Arial" w:hAnsi="Arial" w:cs="Arial"/>
          <w:b/>
          <w:bCs/>
          <w:color w:val="222222"/>
        </w:rPr>
      </w:pPr>
    </w:p>
    <w:p w14:paraId="7A003CC0" w14:textId="6FEEE547" w:rsidR="001E3805" w:rsidRPr="00F93281" w:rsidRDefault="001E3805" w:rsidP="001E3805">
      <w:pPr>
        <w:ind w:right="284"/>
        <w:jc w:val="both"/>
        <w:rPr>
          <w:rFonts w:ascii="Arial" w:hAnsi="Arial" w:cs="Arial"/>
          <w:color w:val="222222"/>
          <w:sz w:val="20"/>
          <w:szCs w:val="20"/>
        </w:rPr>
      </w:pPr>
      <w:r w:rsidRPr="00F93281">
        <w:rPr>
          <w:rFonts w:ascii="Arial" w:hAnsi="Arial" w:cs="Arial"/>
          <w:b/>
          <w:bCs/>
          <w:color w:val="222222"/>
          <w:sz w:val="20"/>
          <w:szCs w:val="20"/>
        </w:rPr>
        <w:t>Copyright © 2020 Safe Ministry Resources Pty Ltd</w:t>
      </w:r>
      <w:r w:rsidRPr="00F93281">
        <w:rPr>
          <w:rStyle w:val="apple-converted-space"/>
          <w:rFonts w:ascii="Arial" w:hAnsi="Arial" w:cs="Arial"/>
          <w:b/>
          <w:bCs/>
          <w:color w:val="222222"/>
          <w:sz w:val="20"/>
          <w:szCs w:val="20"/>
        </w:rPr>
        <w:t> </w:t>
      </w:r>
    </w:p>
    <w:p w14:paraId="7627801E" w14:textId="77777777" w:rsidR="001E3805" w:rsidRPr="00F93281" w:rsidRDefault="001E3805" w:rsidP="001E3805">
      <w:pPr>
        <w:ind w:right="284"/>
        <w:jc w:val="both"/>
        <w:rPr>
          <w:rFonts w:ascii="Arial" w:hAnsi="Arial" w:cs="Arial"/>
          <w:color w:val="222222"/>
          <w:sz w:val="20"/>
          <w:szCs w:val="20"/>
        </w:rPr>
      </w:pPr>
      <w:r w:rsidRPr="00F93281">
        <w:rPr>
          <w:rFonts w:ascii="Arial" w:hAnsi="Arial" w:cs="Arial"/>
          <w:color w:val="222222"/>
          <w:sz w:val="20"/>
          <w:szCs w:val="20"/>
        </w:rPr>
        <w:t> </w:t>
      </w:r>
    </w:p>
    <w:p w14:paraId="646AEE2A" w14:textId="77777777" w:rsidR="001E3805" w:rsidRPr="00F93281" w:rsidRDefault="001E3805" w:rsidP="001E3805">
      <w:pPr>
        <w:ind w:right="284"/>
        <w:jc w:val="both"/>
        <w:rPr>
          <w:rFonts w:ascii="Arial" w:hAnsi="Arial" w:cs="Arial"/>
          <w:color w:val="222222"/>
          <w:sz w:val="16"/>
          <w:szCs w:val="16"/>
        </w:rPr>
      </w:pPr>
      <w:r w:rsidRPr="00F93281">
        <w:rPr>
          <w:rFonts w:ascii="Arial" w:hAnsi="Arial" w:cs="Arial"/>
          <w:color w:val="222222"/>
          <w:sz w:val="16"/>
          <w:szCs w:val="16"/>
        </w:rPr>
        <w:t>The</w:t>
      </w:r>
      <w:r w:rsidRPr="00F93281">
        <w:rPr>
          <w:rStyle w:val="apple-converted-space"/>
          <w:rFonts w:ascii="Arial" w:hAnsi="Arial" w:cs="Arial"/>
          <w:color w:val="222222"/>
          <w:sz w:val="16"/>
          <w:szCs w:val="16"/>
        </w:rPr>
        <w:t> </w:t>
      </w:r>
      <w:r w:rsidRPr="00F93281">
        <w:rPr>
          <w:rFonts w:ascii="Arial" w:hAnsi="Arial" w:cs="Arial"/>
          <w:b/>
          <w:bCs/>
          <w:color w:val="222222"/>
          <w:sz w:val="16"/>
          <w:szCs w:val="16"/>
        </w:rPr>
        <w:t>Safe Community Framework</w:t>
      </w:r>
      <w:r w:rsidRPr="00F93281">
        <w:rPr>
          <w:rStyle w:val="apple-converted-space"/>
          <w:rFonts w:ascii="Arial" w:hAnsi="Arial" w:cs="Arial"/>
          <w:color w:val="222222"/>
          <w:sz w:val="16"/>
          <w:szCs w:val="16"/>
        </w:rPr>
        <w:t> </w:t>
      </w:r>
      <w:r w:rsidRPr="00F93281">
        <w:rPr>
          <w:rFonts w:ascii="Arial" w:hAnsi="Arial" w:cs="Arial"/>
          <w:color w:val="222222"/>
          <w:sz w:val="16"/>
          <w:szCs w:val="16"/>
        </w:rPr>
        <w:t>is developed and owned by SMR Pty Ltd.</w:t>
      </w:r>
      <w:r w:rsidRPr="00F93281">
        <w:rPr>
          <w:rStyle w:val="apple-converted-space"/>
          <w:rFonts w:ascii="Arial" w:hAnsi="Arial" w:cs="Arial"/>
          <w:color w:val="222222"/>
          <w:sz w:val="16"/>
          <w:szCs w:val="16"/>
        </w:rPr>
        <w:t> </w:t>
      </w:r>
    </w:p>
    <w:p w14:paraId="62EDEB40" w14:textId="77777777" w:rsidR="00647571" w:rsidRDefault="00647571" w:rsidP="001E3805">
      <w:pPr>
        <w:ind w:right="284"/>
        <w:jc w:val="both"/>
        <w:rPr>
          <w:rFonts w:ascii="Arial" w:hAnsi="Arial" w:cs="Arial"/>
          <w:color w:val="222222"/>
          <w:sz w:val="16"/>
          <w:szCs w:val="16"/>
        </w:rPr>
      </w:pPr>
      <w:r w:rsidRPr="00647571">
        <w:rPr>
          <w:rFonts w:ascii="Arial" w:hAnsi="Arial" w:cs="Arial"/>
          <w:color w:val="222222"/>
          <w:sz w:val="16"/>
          <w:szCs w:val="16"/>
        </w:rPr>
        <w:t xml:space="preserve">This document cannot be modified without express written permission through a licence agreement. </w:t>
      </w:r>
    </w:p>
    <w:p w14:paraId="286C6EDF" w14:textId="11541D1F" w:rsidR="001E3805" w:rsidRPr="00F93281" w:rsidRDefault="001E3805" w:rsidP="001E3805">
      <w:pPr>
        <w:ind w:right="284"/>
        <w:jc w:val="both"/>
        <w:rPr>
          <w:rFonts w:ascii="Arial" w:hAnsi="Arial" w:cs="Arial"/>
          <w:color w:val="222222"/>
          <w:sz w:val="16"/>
          <w:szCs w:val="16"/>
        </w:rPr>
      </w:pPr>
      <w:r w:rsidRPr="00F93281">
        <w:rPr>
          <w:rFonts w:ascii="Arial" w:hAnsi="Arial" w:cs="Arial"/>
          <w:color w:val="222222"/>
          <w:sz w:val="16"/>
          <w:szCs w:val="16"/>
        </w:rPr>
        <w:t xml:space="preserve">Please contact </w:t>
      </w:r>
      <w:bookmarkStart w:id="2" w:name="_Hlk43278981"/>
      <w:r w:rsidRPr="00F93281">
        <w:rPr>
          <w:rFonts w:ascii="Arial" w:hAnsi="Arial" w:cs="Arial"/>
          <w:color w:val="222222"/>
          <w:sz w:val="16"/>
          <w:szCs w:val="16"/>
        </w:rPr>
        <w:t>Safe Community Resources</w:t>
      </w:r>
      <w:bookmarkEnd w:id="2"/>
      <w:r w:rsidRPr="00F93281">
        <w:rPr>
          <w:rFonts w:ascii="Arial" w:hAnsi="Arial" w:cs="Arial"/>
          <w:color w:val="222222"/>
          <w:sz w:val="16"/>
          <w:szCs w:val="16"/>
        </w:rPr>
        <w:t xml:space="preserve"> at </w:t>
      </w:r>
      <w:r w:rsidRPr="00F93281">
        <w:rPr>
          <w:rStyle w:val="apple-converted-space"/>
          <w:rFonts w:ascii="Arial" w:hAnsi="Arial" w:cs="Arial"/>
          <w:color w:val="222222"/>
          <w:sz w:val="16"/>
          <w:szCs w:val="16"/>
        </w:rPr>
        <w:t> </w:t>
      </w:r>
      <w:hyperlink r:id="rId8" w:tgtFrame="_blank" w:history="1">
        <w:r w:rsidRPr="00F93281">
          <w:rPr>
            <w:rStyle w:val="Hyperlink"/>
            <w:rFonts w:ascii="Arial" w:hAnsi="Arial" w:cs="Arial"/>
            <w:color w:val="1155CC"/>
            <w:sz w:val="16"/>
            <w:szCs w:val="16"/>
          </w:rPr>
          <w:t>info@safercommunities.net.au</w:t>
        </w:r>
      </w:hyperlink>
      <w:r w:rsidRPr="00F93281">
        <w:rPr>
          <w:rStyle w:val="apple-converted-space"/>
          <w:rFonts w:ascii="Arial" w:hAnsi="Arial" w:cs="Arial"/>
          <w:color w:val="222222"/>
          <w:sz w:val="16"/>
          <w:szCs w:val="16"/>
        </w:rPr>
        <w:t> </w:t>
      </w:r>
      <w:r w:rsidRPr="00F93281">
        <w:rPr>
          <w:rFonts w:ascii="Arial" w:hAnsi="Arial" w:cs="Arial"/>
          <w:color w:val="222222"/>
          <w:sz w:val="16"/>
          <w:szCs w:val="16"/>
        </w:rPr>
        <w:t>to seek permission.</w:t>
      </w:r>
      <w:r w:rsidRPr="00F93281">
        <w:rPr>
          <w:rStyle w:val="apple-converted-space"/>
          <w:rFonts w:ascii="Arial" w:hAnsi="Arial" w:cs="Arial"/>
          <w:color w:val="222222"/>
          <w:sz w:val="16"/>
          <w:szCs w:val="16"/>
        </w:rPr>
        <w:t> </w:t>
      </w:r>
    </w:p>
    <w:p w14:paraId="62E6232C" w14:textId="77777777" w:rsidR="001E3805" w:rsidRPr="00F93281" w:rsidRDefault="001E3805" w:rsidP="001E3805">
      <w:pPr>
        <w:ind w:right="89"/>
        <w:rPr>
          <w:rFonts w:ascii="Arial" w:hAnsi="Arial" w:cs="Arial"/>
          <w:color w:val="222222"/>
          <w:sz w:val="16"/>
          <w:szCs w:val="16"/>
        </w:rPr>
      </w:pPr>
      <w:r w:rsidRPr="00F93281">
        <w:rPr>
          <w:rFonts w:ascii="Arial" w:hAnsi="Arial" w:cs="Arial"/>
          <w:color w:val="222222"/>
          <w:sz w:val="16"/>
          <w:szCs w:val="16"/>
        </w:rPr>
        <w:t xml:space="preserve">Safe Community Resources can also provide customisation services to your organisation </w:t>
      </w:r>
      <w:proofErr w:type="gramStart"/>
      <w:r w:rsidRPr="00F93281">
        <w:rPr>
          <w:rFonts w:ascii="Arial" w:hAnsi="Arial" w:cs="Arial"/>
          <w:color w:val="222222"/>
          <w:sz w:val="16"/>
          <w:szCs w:val="16"/>
        </w:rPr>
        <w:t>in the area of</w:t>
      </w:r>
      <w:proofErr w:type="gramEnd"/>
      <w:r w:rsidRPr="00F93281">
        <w:rPr>
          <w:rFonts w:ascii="Arial" w:hAnsi="Arial" w:cs="Arial"/>
          <w:color w:val="222222"/>
          <w:sz w:val="16"/>
          <w:szCs w:val="16"/>
        </w:rPr>
        <w:t xml:space="preserve"> implementation of the</w:t>
      </w:r>
      <w:r w:rsidRPr="00F93281">
        <w:rPr>
          <w:rStyle w:val="apple-converted-space"/>
          <w:rFonts w:ascii="Arial" w:hAnsi="Arial" w:cs="Arial"/>
          <w:color w:val="222222"/>
          <w:sz w:val="16"/>
          <w:szCs w:val="16"/>
        </w:rPr>
        <w:t> </w:t>
      </w:r>
      <w:r w:rsidRPr="00F93281">
        <w:rPr>
          <w:rFonts w:ascii="Arial" w:hAnsi="Arial" w:cs="Arial"/>
          <w:b/>
          <w:bCs/>
          <w:color w:val="222222"/>
          <w:sz w:val="16"/>
          <w:szCs w:val="16"/>
        </w:rPr>
        <w:t>Safe Community Framework</w:t>
      </w:r>
      <w:r w:rsidRPr="00F93281">
        <w:rPr>
          <w:rStyle w:val="apple-converted-space"/>
          <w:rFonts w:ascii="Arial" w:hAnsi="Arial" w:cs="Arial"/>
          <w:color w:val="222222"/>
          <w:sz w:val="16"/>
          <w:szCs w:val="16"/>
        </w:rPr>
        <w:t> </w:t>
      </w:r>
      <w:r w:rsidRPr="00F93281">
        <w:rPr>
          <w:rFonts w:ascii="Arial" w:hAnsi="Arial" w:cs="Arial"/>
          <w:color w:val="222222"/>
          <w:sz w:val="16"/>
          <w:szCs w:val="16"/>
        </w:rPr>
        <w:t xml:space="preserve">for your organisation. </w:t>
      </w:r>
    </w:p>
    <w:p w14:paraId="31E037BC" w14:textId="77777777" w:rsidR="001E3805" w:rsidRPr="00F93281" w:rsidRDefault="001E3805" w:rsidP="001E3805">
      <w:pPr>
        <w:ind w:right="284"/>
        <w:jc w:val="both"/>
        <w:rPr>
          <w:rFonts w:ascii="Arial" w:hAnsi="Arial" w:cs="Arial"/>
          <w:color w:val="222222"/>
          <w:sz w:val="16"/>
          <w:szCs w:val="16"/>
        </w:rPr>
      </w:pPr>
      <w:r w:rsidRPr="00F93281">
        <w:rPr>
          <w:rFonts w:ascii="Arial" w:hAnsi="Arial" w:cs="Arial"/>
          <w:color w:val="222222"/>
          <w:sz w:val="16"/>
          <w:szCs w:val="16"/>
        </w:rPr>
        <w:t> </w:t>
      </w:r>
    </w:p>
    <w:p w14:paraId="13766BE3" w14:textId="3369192E" w:rsidR="00FC2CD3" w:rsidRPr="00647571" w:rsidRDefault="001E3805" w:rsidP="00647571">
      <w:pPr>
        <w:pStyle w:val="m5812761834447921217msofooter"/>
        <w:spacing w:before="0" w:beforeAutospacing="0" w:after="0" w:afterAutospacing="0"/>
        <w:rPr>
          <w:rFonts w:ascii="Arial" w:hAnsi="Arial" w:cs="Arial"/>
          <w:color w:val="222222"/>
          <w:sz w:val="16"/>
          <w:szCs w:val="16"/>
        </w:rPr>
      </w:pPr>
      <w:r w:rsidRPr="00F93281">
        <w:rPr>
          <w:rFonts w:ascii="Arial" w:hAnsi="Arial" w:cs="Arial"/>
          <w:b/>
          <w:bCs/>
          <w:color w:val="222222"/>
          <w:sz w:val="16"/>
          <w:szCs w:val="16"/>
        </w:rPr>
        <w:t>Disclaimer</w:t>
      </w:r>
      <w:r w:rsidRPr="00F93281">
        <w:rPr>
          <w:rFonts w:ascii="Arial" w:hAnsi="Arial" w:cs="Arial"/>
          <w:color w:val="222222"/>
          <w:sz w:val="16"/>
          <w:szCs w:val="16"/>
        </w:rPr>
        <w:t>:</w:t>
      </w:r>
      <w:r w:rsidRPr="00F93281">
        <w:rPr>
          <w:rStyle w:val="apple-converted-space"/>
          <w:rFonts w:ascii="Arial" w:hAnsi="Arial" w:cs="Arial"/>
          <w:color w:val="222222"/>
          <w:sz w:val="16"/>
          <w:szCs w:val="16"/>
        </w:rPr>
        <w:t> </w:t>
      </w:r>
      <w:r w:rsidRPr="00F93281">
        <w:rPr>
          <w:rFonts w:ascii="Arial" w:hAnsi="Arial" w:cs="Arial"/>
          <w:color w:val="222222"/>
          <w:sz w:val="16"/>
          <w:szCs w:val="16"/>
        </w:rPr>
        <w:t>This publication is not legal advice. The ideas and procedures herein are based on nationally recognised good practice advice and have been written with due regard to Australian legislation March 2020. </w:t>
      </w:r>
      <w:r w:rsidRPr="00F93281">
        <w:rPr>
          <w:rStyle w:val="apple-converted-space"/>
          <w:rFonts w:ascii="Arial" w:hAnsi="Arial" w:cs="Arial"/>
          <w:color w:val="222222"/>
          <w:sz w:val="16"/>
          <w:szCs w:val="16"/>
        </w:rPr>
        <w:t> </w:t>
      </w:r>
      <w:r w:rsidRPr="00F93281">
        <w:rPr>
          <w:rFonts w:ascii="Arial" w:hAnsi="Arial" w:cs="Arial"/>
          <w:color w:val="222222"/>
          <w:sz w:val="16"/>
          <w:szCs w:val="16"/>
        </w:rPr>
        <w:br/>
        <w:t>Legal advice may need to be sought when responding to individual incidents.</w:t>
      </w:r>
    </w:p>
    <w:sectPr w:rsidR="00FC2CD3" w:rsidRPr="00647571" w:rsidSect="000F2FB5">
      <w:pgSz w:w="11900" w:h="16840"/>
      <w:pgMar w:top="93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39675" w14:textId="77777777" w:rsidR="008F7D39" w:rsidRDefault="008F7D39" w:rsidP="008F025B">
      <w:r>
        <w:separator/>
      </w:r>
    </w:p>
  </w:endnote>
  <w:endnote w:type="continuationSeparator" w:id="0">
    <w:p w14:paraId="319D4386" w14:textId="77777777" w:rsidR="008F7D39" w:rsidRDefault="008F7D39" w:rsidP="008F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ansumi">
    <w:panose1 w:val="02000807040000020004"/>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venir-Light">
    <w:altName w:val="Avenir"/>
    <w:charset w:val="4D"/>
    <w:family w:val="swiss"/>
    <w:pitch w:val="variable"/>
    <w:sig w:usb0="800000AF" w:usb1="5000204A" w:usb2="00000000" w:usb3="00000000" w:csb0="0000009B" w:csb1="00000000"/>
  </w:font>
  <w:font w:name="Avenir Light">
    <w:panose1 w:val="020B0402020203020204"/>
    <w:charset w:val="4D"/>
    <w:family w:val="swiss"/>
    <w:pitch w:val="variable"/>
    <w:sig w:usb0="800000AF" w:usb1="5000204A" w:usb2="00000000" w:usb3="00000000" w:csb0="0000009B" w:csb1="00000000"/>
  </w:font>
  <w:font w:name="Avenir">
    <w:altName w:val="Calibri"/>
    <w:panose1 w:val="020B0503020203020204"/>
    <w:charset w:val="00"/>
    <w:family w:val="swiss"/>
    <w:pitch w:val="variable"/>
    <w:sig w:usb0="800000AF" w:usb1="5000204A" w:usb2="00000000" w:usb3="00000000" w:csb0="0000009B" w:csb1="00000000"/>
  </w:font>
  <w:font w:name="MyriadPro-Light">
    <w:altName w:val="Calibri"/>
    <w:panose1 w:val="020B0403030403020204"/>
    <w:charset w:val="00"/>
    <w:family w:val="auto"/>
    <w:pitch w:val="variable"/>
    <w:sig w:usb0="20000287" w:usb1="00000001" w:usb2="00000000" w:usb3="00000000" w:csb0="0000019F" w:csb1="00000000"/>
  </w:font>
  <w:font w:name="MyriadPro-Semibold">
    <w:panose1 w:val="020B0603030403020204"/>
    <w:charset w:val="00"/>
    <w:family w:val="auto"/>
    <w:pitch w:val="variable"/>
    <w:sig w:usb0="20000287" w:usb1="00000001" w:usb2="00000000" w:usb3="00000000" w:csb0="0000019F" w:csb1="00000000"/>
  </w:font>
  <w:font w:name="Times-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B01E6C" w14:textId="77777777" w:rsidR="008F7D39" w:rsidRDefault="008F7D39" w:rsidP="008F025B">
      <w:r>
        <w:separator/>
      </w:r>
    </w:p>
  </w:footnote>
  <w:footnote w:type="continuationSeparator" w:id="0">
    <w:p w14:paraId="50E6C301" w14:textId="77777777" w:rsidR="008F7D39" w:rsidRDefault="008F7D39" w:rsidP="008F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E6A8A"/>
    <w:multiLevelType w:val="hybridMultilevel"/>
    <w:tmpl w:val="E592BFEC"/>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96A48B8"/>
    <w:multiLevelType w:val="hybridMultilevel"/>
    <w:tmpl w:val="E59414D8"/>
    <w:lvl w:ilvl="0" w:tplc="0C090019">
      <w:start w:val="1"/>
      <w:numFmt w:val="lowerLetter"/>
      <w:lvlText w:val="%1."/>
      <w:lvlJc w:val="left"/>
      <w:pPr>
        <w:ind w:left="726" w:hanging="360"/>
      </w:pPr>
    </w:lvl>
    <w:lvl w:ilvl="1" w:tplc="0C090019" w:tentative="1">
      <w:start w:val="1"/>
      <w:numFmt w:val="lowerLetter"/>
      <w:lvlText w:val="%2."/>
      <w:lvlJc w:val="left"/>
      <w:pPr>
        <w:ind w:left="1446" w:hanging="360"/>
      </w:pPr>
    </w:lvl>
    <w:lvl w:ilvl="2" w:tplc="0C09001B" w:tentative="1">
      <w:start w:val="1"/>
      <w:numFmt w:val="lowerRoman"/>
      <w:lvlText w:val="%3."/>
      <w:lvlJc w:val="right"/>
      <w:pPr>
        <w:ind w:left="2166" w:hanging="180"/>
      </w:pPr>
    </w:lvl>
    <w:lvl w:ilvl="3" w:tplc="0C09000F" w:tentative="1">
      <w:start w:val="1"/>
      <w:numFmt w:val="decimal"/>
      <w:lvlText w:val="%4."/>
      <w:lvlJc w:val="left"/>
      <w:pPr>
        <w:ind w:left="2886" w:hanging="360"/>
      </w:pPr>
    </w:lvl>
    <w:lvl w:ilvl="4" w:tplc="0C090019" w:tentative="1">
      <w:start w:val="1"/>
      <w:numFmt w:val="lowerLetter"/>
      <w:lvlText w:val="%5."/>
      <w:lvlJc w:val="left"/>
      <w:pPr>
        <w:ind w:left="3606" w:hanging="360"/>
      </w:pPr>
    </w:lvl>
    <w:lvl w:ilvl="5" w:tplc="0C09001B" w:tentative="1">
      <w:start w:val="1"/>
      <w:numFmt w:val="lowerRoman"/>
      <w:lvlText w:val="%6."/>
      <w:lvlJc w:val="right"/>
      <w:pPr>
        <w:ind w:left="4326" w:hanging="180"/>
      </w:pPr>
    </w:lvl>
    <w:lvl w:ilvl="6" w:tplc="0C09000F" w:tentative="1">
      <w:start w:val="1"/>
      <w:numFmt w:val="decimal"/>
      <w:lvlText w:val="%7."/>
      <w:lvlJc w:val="left"/>
      <w:pPr>
        <w:ind w:left="5046" w:hanging="360"/>
      </w:pPr>
    </w:lvl>
    <w:lvl w:ilvl="7" w:tplc="0C090019" w:tentative="1">
      <w:start w:val="1"/>
      <w:numFmt w:val="lowerLetter"/>
      <w:lvlText w:val="%8."/>
      <w:lvlJc w:val="left"/>
      <w:pPr>
        <w:ind w:left="5766" w:hanging="360"/>
      </w:pPr>
    </w:lvl>
    <w:lvl w:ilvl="8" w:tplc="0C09001B" w:tentative="1">
      <w:start w:val="1"/>
      <w:numFmt w:val="lowerRoman"/>
      <w:lvlText w:val="%9."/>
      <w:lvlJc w:val="right"/>
      <w:pPr>
        <w:ind w:left="6486" w:hanging="180"/>
      </w:pPr>
    </w:lvl>
  </w:abstractNum>
  <w:abstractNum w:abstractNumId="2" w15:restartNumberingAfterBreak="0">
    <w:nsid w:val="0CBD6B56"/>
    <w:multiLevelType w:val="multilevel"/>
    <w:tmpl w:val="13D2D7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2F3AB0"/>
    <w:multiLevelType w:val="hybridMultilevel"/>
    <w:tmpl w:val="C49E916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1506C6C"/>
    <w:multiLevelType w:val="hybridMultilevel"/>
    <w:tmpl w:val="4E14D41C"/>
    <w:lvl w:ilvl="0" w:tplc="EBAA6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AC3F66"/>
    <w:multiLevelType w:val="hybridMultilevel"/>
    <w:tmpl w:val="E27AF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CD5690"/>
    <w:multiLevelType w:val="hybridMultilevel"/>
    <w:tmpl w:val="0F72DB7C"/>
    <w:lvl w:ilvl="0" w:tplc="0C090019">
      <w:start w:val="1"/>
      <w:numFmt w:val="lowerLetter"/>
      <w:lvlText w:val="%1."/>
      <w:lvlJc w:val="left"/>
      <w:pPr>
        <w:ind w:left="1102" w:hanging="360"/>
      </w:pPr>
    </w:lvl>
    <w:lvl w:ilvl="1" w:tplc="0C090019" w:tentative="1">
      <w:start w:val="1"/>
      <w:numFmt w:val="lowerLetter"/>
      <w:lvlText w:val="%2."/>
      <w:lvlJc w:val="left"/>
      <w:pPr>
        <w:ind w:left="1822" w:hanging="360"/>
      </w:pPr>
    </w:lvl>
    <w:lvl w:ilvl="2" w:tplc="0C09001B" w:tentative="1">
      <w:start w:val="1"/>
      <w:numFmt w:val="lowerRoman"/>
      <w:lvlText w:val="%3."/>
      <w:lvlJc w:val="right"/>
      <w:pPr>
        <w:ind w:left="2542" w:hanging="180"/>
      </w:p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7" w15:restartNumberingAfterBreak="0">
    <w:nsid w:val="1ED4582D"/>
    <w:multiLevelType w:val="hybridMultilevel"/>
    <w:tmpl w:val="22569BF6"/>
    <w:lvl w:ilvl="0" w:tplc="0C090019">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8" w15:restartNumberingAfterBreak="0">
    <w:nsid w:val="219A4185"/>
    <w:multiLevelType w:val="hybridMultilevel"/>
    <w:tmpl w:val="595EC038"/>
    <w:lvl w:ilvl="0" w:tplc="686C6E12">
      <w:numFmt w:val="bullet"/>
      <w:lvlText w:val=""/>
      <w:lvlJc w:val="left"/>
      <w:pPr>
        <w:ind w:left="720" w:hanging="360"/>
      </w:pPr>
      <w:rPr>
        <w:rFonts w:ascii="Wingdings" w:eastAsia="Wingdings" w:hAnsi="Wingdings" w:cs="Wingdings" w:hint="default"/>
        <w:spacing w:val="-1"/>
        <w:w w:val="99"/>
        <w:sz w:val="24"/>
        <w:szCs w:val="24"/>
        <w:lang w:val="en-AU" w:eastAsia="en-AU" w:bidi="en-AU"/>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80140"/>
    <w:multiLevelType w:val="hybridMultilevel"/>
    <w:tmpl w:val="28DE46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E702C0"/>
    <w:multiLevelType w:val="hybridMultilevel"/>
    <w:tmpl w:val="705601CA"/>
    <w:lvl w:ilvl="0" w:tplc="08090019">
      <w:start w:val="1"/>
      <w:numFmt w:val="lowerLetter"/>
      <w:lvlText w:val="%1."/>
      <w:lvlJc w:val="left"/>
      <w:pPr>
        <w:ind w:left="2097" w:hanging="360"/>
      </w:pPr>
    </w:lvl>
    <w:lvl w:ilvl="1" w:tplc="08090019" w:tentative="1">
      <w:start w:val="1"/>
      <w:numFmt w:val="lowerLetter"/>
      <w:lvlText w:val="%2."/>
      <w:lvlJc w:val="left"/>
      <w:pPr>
        <w:ind w:left="2751" w:hanging="360"/>
      </w:pPr>
    </w:lvl>
    <w:lvl w:ilvl="2" w:tplc="0809001B">
      <w:start w:val="1"/>
      <w:numFmt w:val="lowerRoman"/>
      <w:lvlText w:val="%3."/>
      <w:lvlJc w:val="right"/>
      <w:pPr>
        <w:ind w:left="3471" w:hanging="180"/>
      </w:pPr>
    </w:lvl>
    <w:lvl w:ilvl="3" w:tplc="0809000F">
      <w:start w:val="1"/>
      <w:numFmt w:val="decimal"/>
      <w:lvlText w:val="%4."/>
      <w:lvlJc w:val="left"/>
      <w:pPr>
        <w:ind w:left="4191" w:hanging="360"/>
      </w:pPr>
    </w:lvl>
    <w:lvl w:ilvl="4" w:tplc="08090019" w:tentative="1">
      <w:start w:val="1"/>
      <w:numFmt w:val="lowerLetter"/>
      <w:lvlText w:val="%5."/>
      <w:lvlJc w:val="left"/>
      <w:pPr>
        <w:ind w:left="4911" w:hanging="360"/>
      </w:pPr>
    </w:lvl>
    <w:lvl w:ilvl="5" w:tplc="0809001B" w:tentative="1">
      <w:start w:val="1"/>
      <w:numFmt w:val="lowerRoman"/>
      <w:lvlText w:val="%6."/>
      <w:lvlJc w:val="right"/>
      <w:pPr>
        <w:ind w:left="5631" w:hanging="180"/>
      </w:pPr>
    </w:lvl>
    <w:lvl w:ilvl="6" w:tplc="0809000F" w:tentative="1">
      <w:start w:val="1"/>
      <w:numFmt w:val="decimal"/>
      <w:lvlText w:val="%7."/>
      <w:lvlJc w:val="left"/>
      <w:pPr>
        <w:ind w:left="6351" w:hanging="360"/>
      </w:pPr>
    </w:lvl>
    <w:lvl w:ilvl="7" w:tplc="08090019" w:tentative="1">
      <w:start w:val="1"/>
      <w:numFmt w:val="lowerLetter"/>
      <w:lvlText w:val="%8."/>
      <w:lvlJc w:val="left"/>
      <w:pPr>
        <w:ind w:left="7071" w:hanging="360"/>
      </w:pPr>
    </w:lvl>
    <w:lvl w:ilvl="8" w:tplc="0809001B" w:tentative="1">
      <w:start w:val="1"/>
      <w:numFmt w:val="lowerRoman"/>
      <w:lvlText w:val="%9."/>
      <w:lvlJc w:val="right"/>
      <w:pPr>
        <w:ind w:left="7791" w:hanging="180"/>
      </w:pPr>
    </w:lvl>
  </w:abstractNum>
  <w:abstractNum w:abstractNumId="11" w15:restartNumberingAfterBreak="0">
    <w:nsid w:val="2D02644A"/>
    <w:multiLevelType w:val="hybridMultilevel"/>
    <w:tmpl w:val="E7F899E8"/>
    <w:lvl w:ilvl="0" w:tplc="0C090001">
      <w:start w:val="1"/>
      <w:numFmt w:val="bullet"/>
      <w:lvlText w:val=""/>
      <w:lvlJc w:val="left"/>
      <w:pPr>
        <w:ind w:left="720" w:hanging="360"/>
      </w:pPr>
      <w:rPr>
        <w:rFonts w:ascii="Symbol" w:hAnsi="Symbol" w:hint="default"/>
      </w:rPr>
    </w:lvl>
    <w:lvl w:ilvl="1" w:tplc="07361362">
      <w:start w:val="6"/>
      <w:numFmt w:val="bullet"/>
      <w:lvlText w:val="•"/>
      <w:lvlJc w:val="left"/>
      <w:pPr>
        <w:ind w:left="1640" w:hanging="560"/>
      </w:pPr>
      <w:rPr>
        <w:rFonts w:ascii="Helvetica" w:eastAsia="Helvetica" w:hAnsi="Helvetica" w:cs="Helvetica"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F4358"/>
    <w:multiLevelType w:val="hybridMultilevel"/>
    <w:tmpl w:val="807EFFBC"/>
    <w:lvl w:ilvl="0" w:tplc="7A50F664">
      <w:start w:val="1"/>
      <w:numFmt w:val="lowerLetter"/>
      <w:lvlText w:val="%1."/>
      <w:lvlJc w:val="left"/>
      <w:pPr>
        <w:ind w:left="1440" w:hanging="360"/>
      </w:pPr>
      <w:rPr>
        <w:b w:val="0"/>
        <w:bCs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369E182E"/>
    <w:multiLevelType w:val="hybridMultilevel"/>
    <w:tmpl w:val="C3F2A2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88B7C56"/>
    <w:multiLevelType w:val="hybridMultilevel"/>
    <w:tmpl w:val="8FAE7550"/>
    <w:lvl w:ilvl="0" w:tplc="0C090019">
      <w:start w:val="1"/>
      <w:numFmt w:val="lowerLetter"/>
      <w:lvlText w:val="%1."/>
      <w:lvlJc w:val="left"/>
      <w:pPr>
        <w:ind w:left="1272" w:hanging="360"/>
      </w:pPr>
      <w:rPr>
        <w:rFonts w:hint="default"/>
      </w:rPr>
    </w:lvl>
    <w:lvl w:ilvl="1" w:tplc="0C090003" w:tentative="1">
      <w:start w:val="1"/>
      <w:numFmt w:val="bullet"/>
      <w:lvlText w:val="o"/>
      <w:lvlJc w:val="left"/>
      <w:pPr>
        <w:ind w:left="1992" w:hanging="360"/>
      </w:pPr>
      <w:rPr>
        <w:rFonts w:ascii="Courier New" w:hAnsi="Courier New" w:cs="Courier New" w:hint="default"/>
      </w:rPr>
    </w:lvl>
    <w:lvl w:ilvl="2" w:tplc="0C090005" w:tentative="1">
      <w:start w:val="1"/>
      <w:numFmt w:val="bullet"/>
      <w:lvlText w:val=""/>
      <w:lvlJc w:val="left"/>
      <w:pPr>
        <w:ind w:left="2712" w:hanging="360"/>
      </w:pPr>
      <w:rPr>
        <w:rFonts w:ascii="Wingdings" w:hAnsi="Wingdings" w:hint="default"/>
      </w:rPr>
    </w:lvl>
    <w:lvl w:ilvl="3" w:tplc="0C090001" w:tentative="1">
      <w:start w:val="1"/>
      <w:numFmt w:val="bullet"/>
      <w:lvlText w:val=""/>
      <w:lvlJc w:val="left"/>
      <w:pPr>
        <w:ind w:left="3432" w:hanging="360"/>
      </w:pPr>
      <w:rPr>
        <w:rFonts w:ascii="Symbol" w:hAnsi="Symbol" w:hint="default"/>
      </w:rPr>
    </w:lvl>
    <w:lvl w:ilvl="4" w:tplc="0C090003" w:tentative="1">
      <w:start w:val="1"/>
      <w:numFmt w:val="bullet"/>
      <w:lvlText w:val="o"/>
      <w:lvlJc w:val="left"/>
      <w:pPr>
        <w:ind w:left="4152" w:hanging="360"/>
      </w:pPr>
      <w:rPr>
        <w:rFonts w:ascii="Courier New" w:hAnsi="Courier New" w:cs="Courier New" w:hint="default"/>
      </w:rPr>
    </w:lvl>
    <w:lvl w:ilvl="5" w:tplc="0C090005" w:tentative="1">
      <w:start w:val="1"/>
      <w:numFmt w:val="bullet"/>
      <w:lvlText w:val=""/>
      <w:lvlJc w:val="left"/>
      <w:pPr>
        <w:ind w:left="4872" w:hanging="360"/>
      </w:pPr>
      <w:rPr>
        <w:rFonts w:ascii="Wingdings" w:hAnsi="Wingdings" w:hint="default"/>
      </w:rPr>
    </w:lvl>
    <w:lvl w:ilvl="6" w:tplc="0C090001" w:tentative="1">
      <w:start w:val="1"/>
      <w:numFmt w:val="bullet"/>
      <w:lvlText w:val=""/>
      <w:lvlJc w:val="left"/>
      <w:pPr>
        <w:ind w:left="5592" w:hanging="360"/>
      </w:pPr>
      <w:rPr>
        <w:rFonts w:ascii="Symbol" w:hAnsi="Symbol" w:hint="default"/>
      </w:rPr>
    </w:lvl>
    <w:lvl w:ilvl="7" w:tplc="0C090003" w:tentative="1">
      <w:start w:val="1"/>
      <w:numFmt w:val="bullet"/>
      <w:lvlText w:val="o"/>
      <w:lvlJc w:val="left"/>
      <w:pPr>
        <w:ind w:left="6312" w:hanging="360"/>
      </w:pPr>
      <w:rPr>
        <w:rFonts w:ascii="Courier New" w:hAnsi="Courier New" w:cs="Courier New" w:hint="default"/>
      </w:rPr>
    </w:lvl>
    <w:lvl w:ilvl="8" w:tplc="0C090005" w:tentative="1">
      <w:start w:val="1"/>
      <w:numFmt w:val="bullet"/>
      <w:lvlText w:val=""/>
      <w:lvlJc w:val="left"/>
      <w:pPr>
        <w:ind w:left="7032" w:hanging="360"/>
      </w:pPr>
      <w:rPr>
        <w:rFonts w:ascii="Wingdings" w:hAnsi="Wingdings" w:hint="default"/>
      </w:rPr>
    </w:lvl>
  </w:abstractNum>
  <w:abstractNum w:abstractNumId="15" w15:restartNumberingAfterBreak="0">
    <w:nsid w:val="3C6F38CA"/>
    <w:multiLevelType w:val="hybridMultilevel"/>
    <w:tmpl w:val="CF3CD8BA"/>
    <w:lvl w:ilvl="0" w:tplc="0C090019">
      <w:start w:val="1"/>
      <w:numFmt w:val="lowerLetter"/>
      <w:lvlText w:val="%1."/>
      <w:lvlJc w:val="left"/>
      <w:pPr>
        <w:ind w:left="1102" w:hanging="360"/>
      </w:pPr>
    </w:lvl>
    <w:lvl w:ilvl="1" w:tplc="0C090019" w:tentative="1">
      <w:start w:val="1"/>
      <w:numFmt w:val="lowerLetter"/>
      <w:lvlText w:val="%2."/>
      <w:lvlJc w:val="left"/>
      <w:pPr>
        <w:ind w:left="1822" w:hanging="360"/>
      </w:pPr>
    </w:lvl>
    <w:lvl w:ilvl="2" w:tplc="0C09001B" w:tentative="1">
      <w:start w:val="1"/>
      <w:numFmt w:val="lowerRoman"/>
      <w:lvlText w:val="%3."/>
      <w:lvlJc w:val="right"/>
      <w:pPr>
        <w:ind w:left="2542" w:hanging="180"/>
      </w:pPr>
    </w:lvl>
    <w:lvl w:ilvl="3" w:tplc="0C09000F" w:tentative="1">
      <w:start w:val="1"/>
      <w:numFmt w:val="decimal"/>
      <w:lvlText w:val="%4."/>
      <w:lvlJc w:val="left"/>
      <w:pPr>
        <w:ind w:left="3262" w:hanging="360"/>
      </w:pPr>
    </w:lvl>
    <w:lvl w:ilvl="4" w:tplc="0C090019" w:tentative="1">
      <w:start w:val="1"/>
      <w:numFmt w:val="lowerLetter"/>
      <w:lvlText w:val="%5."/>
      <w:lvlJc w:val="left"/>
      <w:pPr>
        <w:ind w:left="3982" w:hanging="360"/>
      </w:pPr>
    </w:lvl>
    <w:lvl w:ilvl="5" w:tplc="0C09001B" w:tentative="1">
      <w:start w:val="1"/>
      <w:numFmt w:val="lowerRoman"/>
      <w:lvlText w:val="%6."/>
      <w:lvlJc w:val="right"/>
      <w:pPr>
        <w:ind w:left="4702" w:hanging="180"/>
      </w:pPr>
    </w:lvl>
    <w:lvl w:ilvl="6" w:tplc="0C09000F" w:tentative="1">
      <w:start w:val="1"/>
      <w:numFmt w:val="decimal"/>
      <w:lvlText w:val="%7."/>
      <w:lvlJc w:val="left"/>
      <w:pPr>
        <w:ind w:left="5422" w:hanging="360"/>
      </w:pPr>
    </w:lvl>
    <w:lvl w:ilvl="7" w:tplc="0C090019" w:tentative="1">
      <w:start w:val="1"/>
      <w:numFmt w:val="lowerLetter"/>
      <w:lvlText w:val="%8."/>
      <w:lvlJc w:val="left"/>
      <w:pPr>
        <w:ind w:left="6142" w:hanging="360"/>
      </w:pPr>
    </w:lvl>
    <w:lvl w:ilvl="8" w:tplc="0C09001B" w:tentative="1">
      <w:start w:val="1"/>
      <w:numFmt w:val="lowerRoman"/>
      <w:lvlText w:val="%9."/>
      <w:lvlJc w:val="right"/>
      <w:pPr>
        <w:ind w:left="6862" w:hanging="180"/>
      </w:pPr>
    </w:lvl>
  </w:abstractNum>
  <w:abstractNum w:abstractNumId="16" w15:restartNumberingAfterBreak="0">
    <w:nsid w:val="3DE07436"/>
    <w:multiLevelType w:val="hybridMultilevel"/>
    <w:tmpl w:val="258818F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3E435DA0"/>
    <w:multiLevelType w:val="hybridMultilevel"/>
    <w:tmpl w:val="36782178"/>
    <w:lvl w:ilvl="0" w:tplc="0C090019">
      <w:start w:val="1"/>
      <w:numFmt w:val="lowerLetter"/>
      <w:lvlText w:val="%1."/>
      <w:lvlJc w:val="left"/>
      <w:pPr>
        <w:ind w:left="1307" w:hanging="360"/>
      </w:pPr>
    </w:lvl>
    <w:lvl w:ilvl="1" w:tplc="0C090019" w:tentative="1">
      <w:start w:val="1"/>
      <w:numFmt w:val="lowerLetter"/>
      <w:lvlText w:val="%2."/>
      <w:lvlJc w:val="left"/>
      <w:pPr>
        <w:ind w:left="2027" w:hanging="360"/>
      </w:pPr>
    </w:lvl>
    <w:lvl w:ilvl="2" w:tplc="0C09001B" w:tentative="1">
      <w:start w:val="1"/>
      <w:numFmt w:val="lowerRoman"/>
      <w:lvlText w:val="%3."/>
      <w:lvlJc w:val="right"/>
      <w:pPr>
        <w:ind w:left="2747" w:hanging="180"/>
      </w:pPr>
    </w:lvl>
    <w:lvl w:ilvl="3" w:tplc="0C09000F" w:tentative="1">
      <w:start w:val="1"/>
      <w:numFmt w:val="decimal"/>
      <w:lvlText w:val="%4."/>
      <w:lvlJc w:val="left"/>
      <w:pPr>
        <w:ind w:left="3467" w:hanging="360"/>
      </w:pPr>
    </w:lvl>
    <w:lvl w:ilvl="4" w:tplc="0C090019" w:tentative="1">
      <w:start w:val="1"/>
      <w:numFmt w:val="lowerLetter"/>
      <w:lvlText w:val="%5."/>
      <w:lvlJc w:val="left"/>
      <w:pPr>
        <w:ind w:left="4187" w:hanging="360"/>
      </w:pPr>
    </w:lvl>
    <w:lvl w:ilvl="5" w:tplc="0C09001B" w:tentative="1">
      <w:start w:val="1"/>
      <w:numFmt w:val="lowerRoman"/>
      <w:lvlText w:val="%6."/>
      <w:lvlJc w:val="right"/>
      <w:pPr>
        <w:ind w:left="4907" w:hanging="180"/>
      </w:pPr>
    </w:lvl>
    <w:lvl w:ilvl="6" w:tplc="0C09000F" w:tentative="1">
      <w:start w:val="1"/>
      <w:numFmt w:val="decimal"/>
      <w:lvlText w:val="%7."/>
      <w:lvlJc w:val="left"/>
      <w:pPr>
        <w:ind w:left="5627" w:hanging="360"/>
      </w:pPr>
    </w:lvl>
    <w:lvl w:ilvl="7" w:tplc="0C090019" w:tentative="1">
      <w:start w:val="1"/>
      <w:numFmt w:val="lowerLetter"/>
      <w:lvlText w:val="%8."/>
      <w:lvlJc w:val="left"/>
      <w:pPr>
        <w:ind w:left="6347" w:hanging="360"/>
      </w:pPr>
    </w:lvl>
    <w:lvl w:ilvl="8" w:tplc="0C09001B" w:tentative="1">
      <w:start w:val="1"/>
      <w:numFmt w:val="lowerRoman"/>
      <w:lvlText w:val="%9."/>
      <w:lvlJc w:val="right"/>
      <w:pPr>
        <w:ind w:left="7067" w:hanging="180"/>
      </w:pPr>
    </w:lvl>
  </w:abstractNum>
  <w:abstractNum w:abstractNumId="18" w15:restartNumberingAfterBreak="0">
    <w:nsid w:val="43CB7D60"/>
    <w:multiLevelType w:val="hybridMultilevel"/>
    <w:tmpl w:val="04B05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C14AD3"/>
    <w:multiLevelType w:val="hybridMultilevel"/>
    <w:tmpl w:val="AF8894F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508C513A"/>
    <w:multiLevelType w:val="multilevel"/>
    <w:tmpl w:val="B5BA25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B46B94"/>
    <w:multiLevelType w:val="hybridMultilevel"/>
    <w:tmpl w:val="A9967C48"/>
    <w:lvl w:ilvl="0" w:tplc="EBAA6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CD29F8"/>
    <w:multiLevelType w:val="hybridMultilevel"/>
    <w:tmpl w:val="75BC1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F14D77"/>
    <w:multiLevelType w:val="hybridMultilevel"/>
    <w:tmpl w:val="2110B330"/>
    <w:lvl w:ilvl="0" w:tplc="2CCE5C6A">
      <w:start w:val="6"/>
      <w:numFmt w:val="bullet"/>
      <w:lvlText w:val="-"/>
      <w:lvlJc w:val="left"/>
      <w:pPr>
        <w:ind w:left="1080" w:hanging="360"/>
      </w:pPr>
      <w:rPr>
        <w:rFonts w:ascii="Helvetica" w:eastAsiaTheme="minorHAnsi" w:hAnsi="Helvetic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22080B"/>
    <w:multiLevelType w:val="hybridMultilevel"/>
    <w:tmpl w:val="9DC8A120"/>
    <w:lvl w:ilvl="0" w:tplc="EBAA66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FF0AF7"/>
    <w:multiLevelType w:val="multilevel"/>
    <w:tmpl w:val="B17EBE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004C69"/>
    <w:multiLevelType w:val="hybridMultilevel"/>
    <w:tmpl w:val="172687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0D5281"/>
    <w:multiLevelType w:val="hybridMultilevel"/>
    <w:tmpl w:val="D2B4B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21D0AF9"/>
    <w:multiLevelType w:val="hybridMultilevel"/>
    <w:tmpl w:val="462C687A"/>
    <w:lvl w:ilvl="0" w:tplc="13027DC6">
      <w:start w:val="1"/>
      <w:numFmt w:val="lowerLetter"/>
      <w:lvlText w:val="%1."/>
      <w:lvlJc w:val="left"/>
      <w:pPr>
        <w:ind w:left="572" w:hanging="360"/>
      </w:pPr>
      <w:rPr>
        <w:rFonts w:hint="default"/>
        <w:b w:val="0"/>
        <w:i w:val="0"/>
      </w:rPr>
    </w:lvl>
    <w:lvl w:ilvl="1" w:tplc="04090019" w:tentative="1">
      <w:start w:val="1"/>
      <w:numFmt w:val="lowerLetter"/>
      <w:lvlText w:val="%2."/>
      <w:lvlJc w:val="left"/>
      <w:pPr>
        <w:ind w:left="1652" w:hanging="360"/>
      </w:pPr>
    </w:lvl>
    <w:lvl w:ilvl="2" w:tplc="0409001B" w:tentative="1">
      <w:start w:val="1"/>
      <w:numFmt w:val="lowerRoman"/>
      <w:lvlText w:val="%3."/>
      <w:lvlJc w:val="right"/>
      <w:pPr>
        <w:ind w:left="2372" w:hanging="180"/>
      </w:pPr>
    </w:lvl>
    <w:lvl w:ilvl="3" w:tplc="0409000F" w:tentative="1">
      <w:start w:val="1"/>
      <w:numFmt w:val="decimal"/>
      <w:lvlText w:val="%4."/>
      <w:lvlJc w:val="left"/>
      <w:pPr>
        <w:ind w:left="3092" w:hanging="360"/>
      </w:pPr>
    </w:lvl>
    <w:lvl w:ilvl="4" w:tplc="04090019" w:tentative="1">
      <w:start w:val="1"/>
      <w:numFmt w:val="lowerLetter"/>
      <w:lvlText w:val="%5."/>
      <w:lvlJc w:val="left"/>
      <w:pPr>
        <w:ind w:left="3812" w:hanging="360"/>
      </w:pPr>
    </w:lvl>
    <w:lvl w:ilvl="5" w:tplc="0409001B" w:tentative="1">
      <w:start w:val="1"/>
      <w:numFmt w:val="lowerRoman"/>
      <w:lvlText w:val="%6."/>
      <w:lvlJc w:val="right"/>
      <w:pPr>
        <w:ind w:left="4532" w:hanging="180"/>
      </w:pPr>
    </w:lvl>
    <w:lvl w:ilvl="6" w:tplc="0409000F" w:tentative="1">
      <w:start w:val="1"/>
      <w:numFmt w:val="decimal"/>
      <w:lvlText w:val="%7."/>
      <w:lvlJc w:val="left"/>
      <w:pPr>
        <w:ind w:left="5252" w:hanging="360"/>
      </w:pPr>
    </w:lvl>
    <w:lvl w:ilvl="7" w:tplc="04090019" w:tentative="1">
      <w:start w:val="1"/>
      <w:numFmt w:val="lowerLetter"/>
      <w:lvlText w:val="%8."/>
      <w:lvlJc w:val="left"/>
      <w:pPr>
        <w:ind w:left="5972" w:hanging="360"/>
      </w:pPr>
    </w:lvl>
    <w:lvl w:ilvl="8" w:tplc="0409001B" w:tentative="1">
      <w:start w:val="1"/>
      <w:numFmt w:val="lowerRoman"/>
      <w:lvlText w:val="%9."/>
      <w:lvlJc w:val="right"/>
      <w:pPr>
        <w:ind w:left="6692" w:hanging="180"/>
      </w:pPr>
    </w:lvl>
  </w:abstractNum>
  <w:abstractNum w:abstractNumId="29" w15:restartNumberingAfterBreak="0">
    <w:nsid w:val="74DD1DF6"/>
    <w:multiLevelType w:val="hybridMultilevel"/>
    <w:tmpl w:val="5A7E1B40"/>
    <w:lvl w:ilvl="0" w:tplc="08090019">
      <w:start w:val="1"/>
      <w:numFmt w:val="lowerLetter"/>
      <w:lvlText w:val="%1."/>
      <w:lvlJc w:val="left"/>
      <w:pPr>
        <w:ind w:left="1297" w:hanging="360"/>
      </w:pPr>
      <w:rPr>
        <w:rFonts w:hint="default"/>
        <w:color w:val="000000" w:themeColor="text1"/>
      </w:rPr>
    </w:lvl>
    <w:lvl w:ilvl="1" w:tplc="B8320A68">
      <w:start w:val="1"/>
      <w:numFmt w:val="decimal"/>
      <w:lvlText w:val="%2."/>
      <w:lvlJc w:val="left"/>
      <w:pPr>
        <w:ind w:left="2017" w:hanging="360"/>
      </w:pPr>
      <w:rPr>
        <w:rFonts w:hint="default"/>
      </w:rPr>
    </w:lvl>
    <w:lvl w:ilvl="2" w:tplc="0C090005" w:tentative="1">
      <w:start w:val="1"/>
      <w:numFmt w:val="bullet"/>
      <w:lvlText w:val=""/>
      <w:lvlJc w:val="left"/>
      <w:pPr>
        <w:ind w:left="2737" w:hanging="360"/>
      </w:pPr>
      <w:rPr>
        <w:rFonts w:ascii="Wingdings" w:hAnsi="Wingdings" w:hint="default"/>
      </w:rPr>
    </w:lvl>
    <w:lvl w:ilvl="3" w:tplc="0C090001" w:tentative="1">
      <w:start w:val="1"/>
      <w:numFmt w:val="bullet"/>
      <w:lvlText w:val=""/>
      <w:lvlJc w:val="left"/>
      <w:pPr>
        <w:ind w:left="3457" w:hanging="360"/>
      </w:pPr>
      <w:rPr>
        <w:rFonts w:ascii="Symbol" w:hAnsi="Symbol" w:hint="default"/>
      </w:rPr>
    </w:lvl>
    <w:lvl w:ilvl="4" w:tplc="0C090003" w:tentative="1">
      <w:start w:val="1"/>
      <w:numFmt w:val="bullet"/>
      <w:lvlText w:val="o"/>
      <w:lvlJc w:val="left"/>
      <w:pPr>
        <w:ind w:left="4177" w:hanging="360"/>
      </w:pPr>
      <w:rPr>
        <w:rFonts w:ascii="Courier New" w:hAnsi="Courier New" w:cs="Courier New" w:hint="default"/>
      </w:rPr>
    </w:lvl>
    <w:lvl w:ilvl="5" w:tplc="0C090005" w:tentative="1">
      <w:start w:val="1"/>
      <w:numFmt w:val="bullet"/>
      <w:lvlText w:val=""/>
      <w:lvlJc w:val="left"/>
      <w:pPr>
        <w:ind w:left="4897" w:hanging="360"/>
      </w:pPr>
      <w:rPr>
        <w:rFonts w:ascii="Wingdings" w:hAnsi="Wingdings" w:hint="default"/>
      </w:rPr>
    </w:lvl>
    <w:lvl w:ilvl="6" w:tplc="0C090001" w:tentative="1">
      <w:start w:val="1"/>
      <w:numFmt w:val="bullet"/>
      <w:lvlText w:val=""/>
      <w:lvlJc w:val="left"/>
      <w:pPr>
        <w:ind w:left="5617" w:hanging="360"/>
      </w:pPr>
      <w:rPr>
        <w:rFonts w:ascii="Symbol" w:hAnsi="Symbol" w:hint="default"/>
      </w:rPr>
    </w:lvl>
    <w:lvl w:ilvl="7" w:tplc="0C090003" w:tentative="1">
      <w:start w:val="1"/>
      <w:numFmt w:val="bullet"/>
      <w:lvlText w:val="o"/>
      <w:lvlJc w:val="left"/>
      <w:pPr>
        <w:ind w:left="6337" w:hanging="360"/>
      </w:pPr>
      <w:rPr>
        <w:rFonts w:ascii="Courier New" w:hAnsi="Courier New" w:cs="Courier New" w:hint="default"/>
      </w:rPr>
    </w:lvl>
    <w:lvl w:ilvl="8" w:tplc="0C090005" w:tentative="1">
      <w:start w:val="1"/>
      <w:numFmt w:val="bullet"/>
      <w:lvlText w:val=""/>
      <w:lvlJc w:val="left"/>
      <w:pPr>
        <w:ind w:left="7057" w:hanging="360"/>
      </w:pPr>
      <w:rPr>
        <w:rFonts w:ascii="Wingdings" w:hAnsi="Wingdings" w:hint="default"/>
      </w:rPr>
    </w:lvl>
  </w:abstractNum>
  <w:abstractNum w:abstractNumId="30" w15:restartNumberingAfterBreak="0">
    <w:nsid w:val="766D04BB"/>
    <w:multiLevelType w:val="hybridMultilevel"/>
    <w:tmpl w:val="3B06E742"/>
    <w:lvl w:ilvl="0" w:tplc="6F604DC6">
      <w:start w:val="1"/>
      <w:numFmt w:val="lowerRoman"/>
      <w:lvlText w:val="%1."/>
      <w:lvlJc w:val="right"/>
      <w:pPr>
        <w:ind w:left="1800" w:hanging="360"/>
      </w:pPr>
      <w:rPr>
        <w:rFonts w:hint="default"/>
        <w:color w:val="000000" w:themeColor="text1"/>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769922E6"/>
    <w:multiLevelType w:val="hybridMultilevel"/>
    <w:tmpl w:val="387A281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FB9C51C0">
      <w:start w:val="2"/>
      <w:numFmt w:val="bullet"/>
      <w:lvlText w:val="-"/>
      <w:lvlJc w:val="left"/>
      <w:pPr>
        <w:ind w:left="2301" w:hanging="360"/>
      </w:pPr>
      <w:rPr>
        <w:rFonts w:ascii="Calibri" w:eastAsiaTheme="minorHAnsi" w:hAnsi="Calibri" w:cstheme="min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E1E2467"/>
    <w:multiLevelType w:val="hybridMultilevel"/>
    <w:tmpl w:val="747E8A3C"/>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4"/>
  </w:num>
  <w:num w:numId="2">
    <w:abstractNumId w:val="24"/>
  </w:num>
  <w:num w:numId="3">
    <w:abstractNumId w:val="21"/>
  </w:num>
  <w:num w:numId="4">
    <w:abstractNumId w:val="31"/>
  </w:num>
  <w:num w:numId="5">
    <w:abstractNumId w:val="20"/>
  </w:num>
  <w:num w:numId="6">
    <w:abstractNumId w:val="18"/>
  </w:num>
  <w:num w:numId="7">
    <w:abstractNumId w:val="26"/>
  </w:num>
  <w:num w:numId="8">
    <w:abstractNumId w:val="9"/>
  </w:num>
  <w:num w:numId="9">
    <w:abstractNumId w:val="5"/>
  </w:num>
  <w:num w:numId="10">
    <w:abstractNumId w:val="25"/>
  </w:num>
  <w:num w:numId="11">
    <w:abstractNumId w:val="2"/>
    <w:lvlOverride w:ilvl="0">
      <w:lvl w:ilvl="0">
        <w:numFmt w:val="decimal"/>
        <w:lvlText w:val="%1."/>
        <w:lvlJc w:val="left"/>
      </w:lvl>
    </w:lvlOverride>
  </w:num>
  <w:num w:numId="12">
    <w:abstractNumId w:val="13"/>
  </w:num>
  <w:num w:numId="13">
    <w:abstractNumId w:val="22"/>
  </w:num>
  <w:num w:numId="14">
    <w:abstractNumId w:val="23"/>
  </w:num>
  <w:num w:numId="15">
    <w:abstractNumId w:val="11"/>
  </w:num>
  <w:num w:numId="16">
    <w:abstractNumId w:val="27"/>
  </w:num>
  <w:num w:numId="17">
    <w:abstractNumId w:val="8"/>
  </w:num>
  <w:num w:numId="18">
    <w:abstractNumId w:val="29"/>
  </w:num>
  <w:num w:numId="19">
    <w:abstractNumId w:val="10"/>
  </w:num>
  <w:num w:numId="20">
    <w:abstractNumId w:val="1"/>
  </w:num>
  <w:num w:numId="21">
    <w:abstractNumId w:val="28"/>
  </w:num>
  <w:num w:numId="22">
    <w:abstractNumId w:val="16"/>
  </w:num>
  <w:num w:numId="23">
    <w:abstractNumId w:val="17"/>
  </w:num>
  <w:num w:numId="24">
    <w:abstractNumId w:val="14"/>
  </w:num>
  <w:num w:numId="25">
    <w:abstractNumId w:val="6"/>
  </w:num>
  <w:num w:numId="26">
    <w:abstractNumId w:val="15"/>
  </w:num>
  <w:num w:numId="27">
    <w:abstractNumId w:val="32"/>
  </w:num>
  <w:num w:numId="28">
    <w:abstractNumId w:val="30"/>
  </w:num>
  <w:num w:numId="29">
    <w:abstractNumId w:val="0"/>
  </w:num>
  <w:num w:numId="30">
    <w:abstractNumId w:val="12"/>
  </w:num>
  <w:num w:numId="31">
    <w:abstractNumId w:val="3"/>
  </w:num>
  <w:num w:numId="32">
    <w:abstractNumId w:val="19"/>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51"/>
    <w:rsid w:val="0000255D"/>
    <w:rsid w:val="0002258F"/>
    <w:rsid w:val="00065516"/>
    <w:rsid w:val="000C3215"/>
    <w:rsid w:val="000F2FB5"/>
    <w:rsid w:val="00181F1E"/>
    <w:rsid w:val="0018294E"/>
    <w:rsid w:val="001E3805"/>
    <w:rsid w:val="001F0674"/>
    <w:rsid w:val="001F776B"/>
    <w:rsid w:val="002066B1"/>
    <w:rsid w:val="00266351"/>
    <w:rsid w:val="004248BC"/>
    <w:rsid w:val="004A4232"/>
    <w:rsid w:val="005272EB"/>
    <w:rsid w:val="0055322D"/>
    <w:rsid w:val="005641FB"/>
    <w:rsid w:val="005A3D51"/>
    <w:rsid w:val="00640C6A"/>
    <w:rsid w:val="00647571"/>
    <w:rsid w:val="0068128D"/>
    <w:rsid w:val="00686F8F"/>
    <w:rsid w:val="006A77DD"/>
    <w:rsid w:val="00867DCA"/>
    <w:rsid w:val="008F025B"/>
    <w:rsid w:val="008F7D39"/>
    <w:rsid w:val="00933FE0"/>
    <w:rsid w:val="00952B0D"/>
    <w:rsid w:val="009E2761"/>
    <w:rsid w:val="00AA404E"/>
    <w:rsid w:val="00AB0C8E"/>
    <w:rsid w:val="00AE4846"/>
    <w:rsid w:val="00AE7DFE"/>
    <w:rsid w:val="00B33283"/>
    <w:rsid w:val="00B55752"/>
    <w:rsid w:val="00B81584"/>
    <w:rsid w:val="00D365D0"/>
    <w:rsid w:val="00D47C1D"/>
    <w:rsid w:val="00E25835"/>
    <w:rsid w:val="00E535C7"/>
    <w:rsid w:val="00EB383D"/>
    <w:rsid w:val="00F33C4E"/>
    <w:rsid w:val="00F93281"/>
    <w:rsid w:val="00FC2CD3"/>
    <w:rsid w:val="00FF6E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FD42"/>
  <w15:chartTrackingRefBased/>
  <w15:docId w15:val="{5545B90B-F0E4-A84A-AADA-B0DED604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D51"/>
  </w:style>
  <w:style w:type="paragraph" w:styleId="Heading2">
    <w:name w:val="heading 2"/>
    <w:basedOn w:val="Normal"/>
    <w:link w:val="Heading2Char"/>
    <w:uiPriority w:val="9"/>
    <w:qFormat/>
    <w:rsid w:val="005A3D51"/>
    <w:pPr>
      <w:widowControl w:val="0"/>
      <w:autoSpaceDE w:val="0"/>
      <w:autoSpaceDN w:val="0"/>
      <w:spacing w:before="24"/>
      <w:ind w:left="400"/>
      <w:outlineLvl w:val="1"/>
    </w:pPr>
    <w:rPr>
      <w:rFonts w:ascii="Sansumi" w:eastAsia="Sansumi" w:hAnsi="Sansumi" w:cs="Sansumi"/>
      <w:b/>
      <w:bCs/>
      <w:sz w:val="60"/>
      <w:szCs w:val="60"/>
      <w:lang w:val="en-US" w:bidi="en-US"/>
    </w:rPr>
  </w:style>
  <w:style w:type="paragraph" w:styleId="Heading3">
    <w:name w:val="heading 3"/>
    <w:basedOn w:val="Normal"/>
    <w:next w:val="Normal"/>
    <w:link w:val="Heading3Char"/>
    <w:uiPriority w:val="9"/>
    <w:semiHidden/>
    <w:unhideWhenUsed/>
    <w:qFormat/>
    <w:rsid w:val="001F776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3D51"/>
    <w:rPr>
      <w:rFonts w:ascii="Sansumi" w:eastAsia="Sansumi" w:hAnsi="Sansumi" w:cs="Sansumi"/>
      <w:b/>
      <w:bCs/>
      <w:sz w:val="60"/>
      <w:szCs w:val="60"/>
      <w:lang w:val="en-US" w:bidi="en-US"/>
    </w:rPr>
  </w:style>
  <w:style w:type="table" w:styleId="TableGrid">
    <w:name w:val="Table Grid"/>
    <w:basedOn w:val="TableNormal"/>
    <w:uiPriority w:val="39"/>
    <w:rsid w:val="005A3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A3D51"/>
    <w:pPr>
      <w:widowControl w:val="0"/>
      <w:autoSpaceDE w:val="0"/>
      <w:autoSpaceDN w:val="0"/>
    </w:pPr>
    <w:rPr>
      <w:rFonts w:ascii="Avenir-Light" w:eastAsia="Avenir-Light" w:hAnsi="Avenir-Light" w:cs="Avenir-Light"/>
      <w:sz w:val="20"/>
      <w:szCs w:val="20"/>
      <w:lang w:val="en-US" w:bidi="en-US"/>
    </w:rPr>
  </w:style>
  <w:style w:type="character" w:customStyle="1" w:styleId="BodyTextChar">
    <w:name w:val="Body Text Char"/>
    <w:basedOn w:val="DefaultParagraphFont"/>
    <w:link w:val="BodyText"/>
    <w:uiPriority w:val="1"/>
    <w:rsid w:val="005A3D51"/>
    <w:rPr>
      <w:rFonts w:ascii="Avenir-Light" w:eastAsia="Avenir-Light" w:hAnsi="Avenir-Light" w:cs="Avenir-Light"/>
      <w:sz w:val="20"/>
      <w:szCs w:val="20"/>
      <w:lang w:val="en-US" w:bidi="en-US"/>
    </w:rPr>
  </w:style>
  <w:style w:type="character" w:styleId="Hyperlink">
    <w:name w:val="Hyperlink"/>
    <w:basedOn w:val="DefaultParagraphFont"/>
    <w:uiPriority w:val="99"/>
    <w:unhideWhenUsed/>
    <w:rsid w:val="005A3D51"/>
    <w:rPr>
      <w:color w:val="0563C1" w:themeColor="hyperlink"/>
      <w:u w:val="single"/>
    </w:rPr>
  </w:style>
  <w:style w:type="paragraph" w:customStyle="1" w:styleId="m5812761834447921217msofooter">
    <w:name w:val="m_5812761834447921217msofooter"/>
    <w:basedOn w:val="Normal"/>
    <w:rsid w:val="005A3D51"/>
    <w:pPr>
      <w:spacing w:before="100" w:beforeAutospacing="1" w:after="100" w:afterAutospacing="1"/>
    </w:pPr>
    <w:rPr>
      <w:rFonts w:ascii="Times New Roman" w:hAnsi="Times New Roman" w:cs="Times New Roman"/>
      <w:lang w:val="en-GB" w:eastAsia="en-GB"/>
    </w:rPr>
  </w:style>
  <w:style w:type="character" w:customStyle="1" w:styleId="apple-converted-space">
    <w:name w:val="apple-converted-space"/>
    <w:basedOn w:val="DefaultParagraphFont"/>
    <w:rsid w:val="005A3D51"/>
  </w:style>
  <w:style w:type="character" w:customStyle="1" w:styleId="Heading3Char">
    <w:name w:val="Heading 3 Char"/>
    <w:basedOn w:val="DefaultParagraphFont"/>
    <w:link w:val="Heading3"/>
    <w:uiPriority w:val="9"/>
    <w:semiHidden/>
    <w:rsid w:val="001F776B"/>
    <w:rPr>
      <w:rFonts w:asciiTheme="majorHAnsi" w:eastAsiaTheme="majorEastAsia" w:hAnsiTheme="majorHAnsi" w:cstheme="majorBidi"/>
      <w:color w:val="1F3763" w:themeColor="accent1" w:themeShade="7F"/>
    </w:rPr>
  </w:style>
  <w:style w:type="paragraph" w:styleId="ListParagraph">
    <w:name w:val="List Paragraph"/>
    <w:basedOn w:val="Normal"/>
    <w:uiPriority w:val="1"/>
    <w:qFormat/>
    <w:rsid w:val="001F776B"/>
    <w:pPr>
      <w:spacing w:after="200" w:line="276" w:lineRule="auto"/>
      <w:ind w:left="720"/>
      <w:contextualSpacing/>
    </w:pPr>
    <w:rPr>
      <w:sz w:val="22"/>
      <w:szCs w:val="22"/>
    </w:rPr>
  </w:style>
  <w:style w:type="paragraph" w:customStyle="1" w:styleId="p1">
    <w:name w:val="p1"/>
    <w:basedOn w:val="Normal"/>
    <w:rsid w:val="00065516"/>
    <w:pPr>
      <w:tabs>
        <w:tab w:val="left" w:pos="567"/>
      </w:tabs>
      <w:spacing w:before="83"/>
      <w:jc w:val="both"/>
    </w:pPr>
    <w:rPr>
      <w:rFonts w:ascii="Avenir Light" w:hAnsi="Avenir Light" w:cs="Times New Roman"/>
      <w:sz w:val="15"/>
      <w:szCs w:val="15"/>
      <w:lang w:val="en-GB" w:eastAsia="en-GB"/>
    </w:rPr>
  </w:style>
  <w:style w:type="paragraph" w:styleId="NormalWeb">
    <w:name w:val="Normal (Web)"/>
    <w:basedOn w:val="Normal"/>
    <w:uiPriority w:val="99"/>
    <w:unhideWhenUsed/>
    <w:rsid w:val="00065516"/>
    <w:pPr>
      <w:spacing w:before="100" w:beforeAutospacing="1" w:after="100" w:afterAutospacing="1"/>
    </w:pPr>
    <w:rPr>
      <w:rFonts w:ascii="Times New Roman" w:eastAsiaTheme="minorEastAsia" w:hAnsi="Times New Roman" w:cs="Times New Roman"/>
      <w:lang w:val="en-GB" w:eastAsia="en-GB"/>
    </w:rPr>
  </w:style>
  <w:style w:type="paragraph" w:customStyle="1" w:styleId="p2">
    <w:name w:val="p2"/>
    <w:basedOn w:val="Normal"/>
    <w:rsid w:val="00686F8F"/>
    <w:pPr>
      <w:tabs>
        <w:tab w:val="left" w:pos="567"/>
      </w:tabs>
      <w:spacing w:before="107"/>
      <w:jc w:val="both"/>
    </w:pPr>
    <w:rPr>
      <w:rFonts w:ascii="Avenir Light" w:hAnsi="Avenir Light" w:cs="Times New Roman"/>
      <w:sz w:val="15"/>
      <w:szCs w:val="15"/>
      <w:lang w:val="en-GB" w:eastAsia="en-GB"/>
    </w:rPr>
  </w:style>
  <w:style w:type="paragraph" w:customStyle="1" w:styleId="p3">
    <w:name w:val="p3"/>
    <w:basedOn w:val="Normal"/>
    <w:rsid w:val="00686F8F"/>
    <w:pPr>
      <w:tabs>
        <w:tab w:val="left" w:pos="567"/>
      </w:tabs>
      <w:spacing w:before="44"/>
      <w:jc w:val="both"/>
    </w:pPr>
    <w:rPr>
      <w:rFonts w:ascii="Avenir Light" w:hAnsi="Avenir Light" w:cs="Times New Roman"/>
      <w:sz w:val="15"/>
      <w:szCs w:val="15"/>
      <w:lang w:val="en-GB" w:eastAsia="en-GB"/>
    </w:rPr>
  </w:style>
  <w:style w:type="paragraph" w:customStyle="1" w:styleId="p4">
    <w:name w:val="p4"/>
    <w:basedOn w:val="Normal"/>
    <w:rsid w:val="00686F8F"/>
    <w:pPr>
      <w:tabs>
        <w:tab w:val="left" w:pos="567"/>
      </w:tabs>
      <w:spacing w:before="86"/>
      <w:jc w:val="both"/>
    </w:pPr>
    <w:rPr>
      <w:rFonts w:ascii="Avenir Light" w:hAnsi="Avenir Light" w:cs="Times New Roman"/>
      <w:sz w:val="15"/>
      <w:szCs w:val="15"/>
      <w:lang w:val="en-GB" w:eastAsia="en-GB"/>
    </w:rPr>
  </w:style>
  <w:style w:type="character" w:customStyle="1" w:styleId="apple-tab-span">
    <w:name w:val="apple-tab-span"/>
    <w:basedOn w:val="DefaultParagraphFont"/>
    <w:rsid w:val="00686F8F"/>
  </w:style>
  <w:style w:type="paragraph" w:customStyle="1" w:styleId="p5">
    <w:name w:val="p5"/>
    <w:basedOn w:val="Normal"/>
    <w:rsid w:val="00686F8F"/>
    <w:pPr>
      <w:tabs>
        <w:tab w:val="left" w:pos="567"/>
      </w:tabs>
      <w:spacing w:before="86" w:line="195" w:lineRule="atLeast"/>
      <w:jc w:val="both"/>
    </w:pPr>
    <w:rPr>
      <w:rFonts w:ascii="Avenir" w:hAnsi="Avenir" w:cs="Times New Roman"/>
      <w:sz w:val="17"/>
      <w:szCs w:val="17"/>
      <w:lang w:val="en-GB" w:eastAsia="en-GB"/>
    </w:rPr>
  </w:style>
  <w:style w:type="paragraph" w:customStyle="1" w:styleId="SubSubSubHeadings">
    <w:name w:val="Sub Sub Sub Headings"/>
    <w:basedOn w:val="Normal"/>
    <w:uiPriority w:val="99"/>
    <w:rsid w:val="00867DCA"/>
    <w:pPr>
      <w:widowControl w:val="0"/>
      <w:tabs>
        <w:tab w:val="left" w:pos="200"/>
      </w:tabs>
      <w:suppressAutoHyphens/>
      <w:autoSpaceDE w:val="0"/>
      <w:autoSpaceDN w:val="0"/>
      <w:adjustRightInd w:val="0"/>
      <w:spacing w:before="227" w:line="260" w:lineRule="atLeast"/>
      <w:textAlignment w:val="center"/>
    </w:pPr>
    <w:rPr>
      <w:rFonts w:ascii="MyriadPro-Light" w:hAnsi="MyriadPro-Light" w:cs="MyriadPro-Light"/>
      <w:b/>
      <w:bCs/>
      <w:caps/>
      <w:color w:val="000000"/>
      <w:sz w:val="20"/>
      <w:szCs w:val="20"/>
      <w:lang w:val="en-GB"/>
    </w:rPr>
  </w:style>
  <w:style w:type="paragraph" w:customStyle="1" w:styleId="p6">
    <w:name w:val="p6"/>
    <w:basedOn w:val="Normal"/>
    <w:rsid w:val="00F33C4E"/>
    <w:pPr>
      <w:tabs>
        <w:tab w:val="left" w:pos="567"/>
      </w:tabs>
      <w:spacing w:before="86" w:line="195" w:lineRule="atLeast"/>
      <w:jc w:val="both"/>
    </w:pPr>
    <w:rPr>
      <w:rFonts w:ascii="Avenir Light" w:hAnsi="Avenir Light" w:cs="Times New Roman"/>
      <w:sz w:val="15"/>
      <w:szCs w:val="15"/>
      <w:lang w:val="en-GB" w:eastAsia="en-GB"/>
    </w:rPr>
  </w:style>
  <w:style w:type="table" w:styleId="GridTable6Colorful">
    <w:name w:val="Grid Table 6 Colorful"/>
    <w:basedOn w:val="TableNormal"/>
    <w:uiPriority w:val="51"/>
    <w:rsid w:val="00952B0D"/>
    <w:rPr>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lines">
    <w:name w:val="lines"/>
    <w:basedOn w:val="Normal"/>
    <w:uiPriority w:val="99"/>
    <w:rsid w:val="00D365D0"/>
    <w:pPr>
      <w:widowControl w:val="0"/>
      <w:pBdr>
        <w:bottom w:val="single" w:sz="4" w:space="1" w:color="auto"/>
      </w:pBdr>
      <w:tabs>
        <w:tab w:val="left" w:pos="200"/>
        <w:tab w:val="left" w:pos="567"/>
      </w:tabs>
      <w:suppressAutoHyphens/>
      <w:autoSpaceDE w:val="0"/>
      <w:autoSpaceDN w:val="0"/>
      <w:adjustRightInd w:val="0"/>
      <w:spacing w:before="142" w:line="360" w:lineRule="atLeast"/>
      <w:jc w:val="both"/>
      <w:textAlignment w:val="center"/>
    </w:pPr>
    <w:rPr>
      <w:rFonts w:ascii="MyriadPro-Semibold" w:hAnsi="MyriadPro-Semibold" w:cs="MyriadPro-Semibold"/>
      <w:color w:val="000000"/>
      <w:sz w:val="20"/>
      <w:szCs w:val="20"/>
      <w:lang w:val="en-GB" w:eastAsia="en-GB"/>
    </w:rPr>
  </w:style>
  <w:style w:type="paragraph" w:customStyle="1" w:styleId="BasicParagraph">
    <w:name w:val="[Basic Paragraph]"/>
    <w:basedOn w:val="Normal"/>
    <w:uiPriority w:val="99"/>
    <w:rsid w:val="008F025B"/>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Header">
    <w:name w:val="header"/>
    <w:basedOn w:val="Normal"/>
    <w:link w:val="HeaderChar"/>
    <w:uiPriority w:val="99"/>
    <w:unhideWhenUsed/>
    <w:rsid w:val="008F025B"/>
    <w:pPr>
      <w:tabs>
        <w:tab w:val="center" w:pos="4513"/>
        <w:tab w:val="right" w:pos="9026"/>
      </w:tabs>
    </w:pPr>
  </w:style>
  <w:style w:type="character" w:customStyle="1" w:styleId="HeaderChar">
    <w:name w:val="Header Char"/>
    <w:basedOn w:val="DefaultParagraphFont"/>
    <w:link w:val="Header"/>
    <w:uiPriority w:val="99"/>
    <w:rsid w:val="008F025B"/>
  </w:style>
  <w:style w:type="paragraph" w:styleId="Footer">
    <w:name w:val="footer"/>
    <w:basedOn w:val="Normal"/>
    <w:link w:val="FooterChar"/>
    <w:uiPriority w:val="99"/>
    <w:unhideWhenUsed/>
    <w:rsid w:val="008F025B"/>
    <w:pPr>
      <w:tabs>
        <w:tab w:val="center" w:pos="4513"/>
        <w:tab w:val="right" w:pos="9026"/>
      </w:tabs>
    </w:pPr>
  </w:style>
  <w:style w:type="character" w:customStyle="1" w:styleId="FooterChar">
    <w:name w:val="Footer Char"/>
    <w:basedOn w:val="DefaultParagraphFont"/>
    <w:link w:val="Footer"/>
    <w:uiPriority w:val="99"/>
    <w:rsid w:val="008F0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fercommunities.net.a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6</Pages>
  <Words>1294</Words>
  <Characters>7378</Characters>
  <Application>Microsoft Office Word</Application>
  <DocSecurity>0</DocSecurity>
  <Lines>61</Lines>
  <Paragraphs>17</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Barnett</dc:creator>
  <cp:keywords/>
  <dc:description/>
  <cp:lastModifiedBy>Peter Barnett</cp:lastModifiedBy>
  <cp:revision>6</cp:revision>
  <cp:lastPrinted>2020-06-10T00:52:00Z</cp:lastPrinted>
  <dcterms:created xsi:type="dcterms:W3CDTF">2020-06-21T12:15:00Z</dcterms:created>
  <dcterms:modified xsi:type="dcterms:W3CDTF">2020-09-09T01:13:00Z</dcterms:modified>
</cp:coreProperties>
</file>