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100A6DC3" w:rsidR="005A3D51" w:rsidRDefault="009E2761" w:rsidP="009572B2">
      <w:pPr>
        <w:pStyle w:val="Heading2"/>
        <w:spacing w:before="120" w:after="120" w:line="360" w:lineRule="auto"/>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3F514C" w14:textId="3B2B2BF9" w:rsidR="00A73A01" w:rsidRDefault="00993514" w:rsidP="009572B2">
      <w:pPr>
        <w:pStyle w:val="Heading2"/>
        <w:spacing w:before="120" w:after="120" w:line="360" w:lineRule="auto"/>
        <w:ind w:left="0" w:right="285"/>
        <w:rPr>
          <w:rFonts w:ascii="Arial" w:hAnsi="Arial" w:cs="Arial"/>
          <w:sz w:val="20"/>
          <w:szCs w:val="20"/>
        </w:rPr>
      </w:pPr>
      <w:r>
        <w:rPr>
          <w:rFonts w:ascii="Arial" w:hAnsi="Arial" w:cs="Arial"/>
          <w:sz w:val="20"/>
          <w:szCs w:val="20"/>
        </w:rPr>
        <w:br/>
      </w:r>
    </w:p>
    <w:p w14:paraId="15A70A4E" w14:textId="216F054D" w:rsidR="005B388D" w:rsidRPr="00A56B1C" w:rsidRDefault="005B388D" w:rsidP="009572B2">
      <w:pPr>
        <w:widowControl w:val="0"/>
        <w:shd w:val="clear" w:color="auto" w:fill="000000" w:themeFill="text1"/>
        <w:autoSpaceDE w:val="0"/>
        <w:autoSpaceDN w:val="0"/>
        <w:spacing w:before="240" w:after="240" w:line="360" w:lineRule="auto"/>
        <w:ind w:right="-23"/>
        <w:jc w:val="center"/>
        <w:rPr>
          <w:rFonts w:ascii="Arial" w:eastAsia="Avenir-Light" w:hAnsi="Arial" w:cs="Arial"/>
          <w:b/>
          <w:bCs/>
          <w:sz w:val="44"/>
          <w:szCs w:val="44"/>
          <w:lang w:val="en-US" w:bidi="en-US"/>
        </w:rPr>
      </w:pPr>
      <w:r>
        <w:rPr>
          <w:rFonts w:ascii="Arial" w:eastAsia="Avenir-Light" w:hAnsi="Arial" w:cs="Arial"/>
          <w:b/>
          <w:bCs/>
          <w:sz w:val="44"/>
          <w:szCs w:val="44"/>
          <w:lang w:val="en-US" w:bidi="en-US"/>
        </w:rPr>
        <w:t>Procedure</w:t>
      </w:r>
      <w:r w:rsidRPr="00A56B1C">
        <w:rPr>
          <w:rFonts w:ascii="Arial" w:eastAsia="Avenir-Light" w:hAnsi="Arial" w:cs="Arial"/>
          <w:b/>
          <w:bCs/>
          <w:sz w:val="44"/>
          <w:szCs w:val="44"/>
          <w:lang w:val="en-US" w:bidi="en-US"/>
        </w:rPr>
        <w:t xml:space="preserve"> – Responding</w:t>
      </w:r>
      <w:r>
        <w:rPr>
          <w:rFonts w:ascii="Arial" w:eastAsia="Avenir-Light" w:hAnsi="Arial" w:cs="Arial"/>
          <w:b/>
          <w:bCs/>
          <w:sz w:val="44"/>
          <w:szCs w:val="44"/>
          <w:lang w:val="en-US" w:bidi="en-US"/>
        </w:rPr>
        <w:t xml:space="preserve"> </w:t>
      </w:r>
      <w:r w:rsidR="009572B2">
        <w:rPr>
          <w:rFonts w:ascii="Arial" w:eastAsia="Avenir-Light" w:hAnsi="Arial" w:cs="Arial"/>
          <w:b/>
          <w:bCs/>
          <w:sz w:val="44"/>
          <w:szCs w:val="44"/>
          <w:lang w:val="en-US" w:bidi="en-US"/>
        </w:rPr>
        <w:t>t</w:t>
      </w:r>
      <w:r>
        <w:rPr>
          <w:rFonts w:ascii="Arial" w:eastAsia="Avenir-Light" w:hAnsi="Arial" w:cs="Arial"/>
          <w:b/>
          <w:bCs/>
          <w:sz w:val="44"/>
          <w:szCs w:val="44"/>
          <w:lang w:val="en-US" w:bidi="en-US"/>
        </w:rPr>
        <w:t>o</w:t>
      </w:r>
      <w:r w:rsidR="00993514">
        <w:rPr>
          <w:rFonts w:ascii="Arial" w:eastAsia="Avenir-Light" w:hAnsi="Arial" w:cs="Arial"/>
          <w:b/>
          <w:bCs/>
          <w:sz w:val="44"/>
          <w:szCs w:val="44"/>
          <w:lang w:val="en-US" w:bidi="en-US"/>
        </w:rPr>
        <w:br/>
      </w:r>
      <w:r w:rsidRPr="00A56B1C">
        <w:rPr>
          <w:rFonts w:ascii="Arial" w:eastAsia="Avenir-Light" w:hAnsi="Arial" w:cs="Arial"/>
          <w:b/>
          <w:bCs/>
          <w:sz w:val="44"/>
          <w:szCs w:val="44"/>
          <w:lang w:val="en-US" w:bidi="en-US"/>
        </w:rPr>
        <w:t xml:space="preserve">Safe </w:t>
      </w:r>
      <w:r>
        <w:rPr>
          <w:rFonts w:ascii="Arial" w:eastAsia="Avenir-Light" w:hAnsi="Arial" w:cs="Arial"/>
          <w:b/>
          <w:bCs/>
          <w:sz w:val="44"/>
          <w:szCs w:val="44"/>
          <w:lang w:val="en-US" w:bidi="en-US"/>
        </w:rPr>
        <w:t>Community</w:t>
      </w:r>
      <w:r w:rsidRPr="00A56B1C">
        <w:rPr>
          <w:rFonts w:ascii="Arial" w:eastAsia="Avenir-Light" w:hAnsi="Arial" w:cs="Arial"/>
          <w:b/>
          <w:bCs/>
          <w:sz w:val="44"/>
          <w:szCs w:val="44"/>
          <w:lang w:val="en-US" w:bidi="en-US"/>
        </w:rPr>
        <w:t xml:space="preserve"> Concerns </w:t>
      </w:r>
      <w:r w:rsidR="009572B2">
        <w:rPr>
          <w:rFonts w:ascii="Arial" w:eastAsia="Avenir-Light" w:hAnsi="Arial" w:cs="Arial"/>
          <w:b/>
          <w:bCs/>
          <w:sz w:val="44"/>
          <w:szCs w:val="44"/>
          <w:lang w:val="en-US" w:bidi="en-US"/>
        </w:rPr>
        <w:t>a</w:t>
      </w:r>
      <w:r w:rsidRPr="00A56B1C">
        <w:rPr>
          <w:rFonts w:ascii="Arial" w:eastAsia="Avenir-Light" w:hAnsi="Arial" w:cs="Arial"/>
          <w:b/>
          <w:bCs/>
          <w:sz w:val="44"/>
          <w:szCs w:val="44"/>
          <w:lang w:val="en-US" w:bidi="en-US"/>
        </w:rPr>
        <w:t xml:space="preserve">bout </w:t>
      </w:r>
      <w:r w:rsidR="009572B2">
        <w:rPr>
          <w:rFonts w:ascii="Arial" w:eastAsia="Avenir-Light" w:hAnsi="Arial" w:cs="Arial"/>
          <w:b/>
          <w:bCs/>
          <w:sz w:val="44"/>
          <w:szCs w:val="44"/>
          <w:lang w:val="en-US" w:bidi="en-US"/>
        </w:rPr>
        <w:t>a</w:t>
      </w:r>
      <w:r w:rsidRPr="00A56B1C">
        <w:rPr>
          <w:rFonts w:ascii="Arial" w:eastAsia="Avenir-Light" w:hAnsi="Arial" w:cs="Arial"/>
          <w:b/>
          <w:bCs/>
          <w:sz w:val="44"/>
          <w:szCs w:val="44"/>
          <w:lang w:val="en-US" w:bidi="en-US"/>
        </w:rPr>
        <w:t>n</w:t>
      </w:r>
      <w:r w:rsidR="009572B2">
        <w:rPr>
          <w:rFonts w:ascii="Arial" w:eastAsia="Avenir-Light" w:hAnsi="Arial" w:cs="Arial"/>
          <w:b/>
          <w:bCs/>
          <w:sz w:val="44"/>
          <w:szCs w:val="44"/>
          <w:lang w:val="en-US" w:bidi="en-US"/>
        </w:rPr>
        <w:t xml:space="preserve"> </w:t>
      </w:r>
      <w:r w:rsidRPr="00A56B1C">
        <w:rPr>
          <w:rFonts w:ascii="Arial" w:eastAsia="Avenir-Light" w:hAnsi="Arial" w:cs="Arial"/>
          <w:b/>
          <w:bCs/>
          <w:sz w:val="44"/>
          <w:szCs w:val="44"/>
          <w:lang w:val="en-US" w:bidi="en-US"/>
        </w:rPr>
        <w:t xml:space="preserve">Adult </w:t>
      </w:r>
    </w:p>
    <w:p w14:paraId="44431FE3" w14:textId="55D32212" w:rsidR="005B388D" w:rsidRPr="00A56B1C" w:rsidRDefault="005B388D" w:rsidP="009572B2">
      <w:pPr>
        <w:spacing w:before="240" w:after="240" w:line="360" w:lineRule="auto"/>
        <w:ind w:right="285"/>
        <w:jc w:val="both"/>
        <w:rPr>
          <w:rFonts w:ascii="Arial" w:hAnsi="Arial" w:cs="Arial"/>
        </w:rPr>
      </w:pPr>
      <w:r w:rsidRPr="00A56B1C">
        <w:rPr>
          <w:rFonts w:ascii="Arial" w:hAnsi="Arial" w:cs="Arial"/>
        </w:rPr>
        <w:t xml:space="preserve">The Safe </w:t>
      </w:r>
      <w:bookmarkStart w:id="0" w:name="_Hlk43725402"/>
      <w:r>
        <w:rPr>
          <w:rFonts w:ascii="Arial" w:hAnsi="Arial" w:cs="Arial"/>
        </w:rPr>
        <w:t>Community</w:t>
      </w:r>
      <w:bookmarkEnd w:id="0"/>
      <w:r w:rsidRPr="00A56B1C">
        <w:rPr>
          <w:rFonts w:ascii="Arial" w:hAnsi="Arial" w:cs="Arial"/>
        </w:rPr>
        <w:t xml:space="preserve"> Framework Procedure for responding to </w:t>
      </w:r>
      <w:r w:rsidR="00BF3391">
        <w:rPr>
          <w:rFonts w:ascii="Arial" w:hAnsi="Arial" w:cs="Arial"/>
        </w:rPr>
        <w:t>s</w:t>
      </w:r>
      <w:r w:rsidRPr="00A56B1C">
        <w:rPr>
          <w:rFonts w:ascii="Arial" w:hAnsi="Arial" w:cs="Arial"/>
        </w:rPr>
        <w:t>afe</w:t>
      </w:r>
      <w:r w:rsidR="00BF3391">
        <w:rPr>
          <w:rFonts w:ascii="Arial" w:hAnsi="Arial" w:cs="Arial"/>
        </w:rPr>
        <w:t xml:space="preserve"> c</w:t>
      </w:r>
      <w:r>
        <w:rPr>
          <w:rFonts w:ascii="Arial" w:hAnsi="Arial" w:cs="Arial"/>
        </w:rPr>
        <w:t>ommunity</w:t>
      </w:r>
      <w:r w:rsidRPr="00A56B1C">
        <w:rPr>
          <w:rFonts w:ascii="Arial" w:hAnsi="Arial" w:cs="Arial"/>
        </w:rPr>
        <w:t xml:space="preserve"> concerns about an adult relates to the implementation of the following </w:t>
      </w:r>
      <w:r w:rsidR="00BF3391">
        <w:rPr>
          <w:rFonts w:ascii="Arial" w:hAnsi="Arial" w:cs="Arial"/>
        </w:rPr>
        <w:t>p</w:t>
      </w:r>
      <w:r w:rsidRPr="00A56B1C">
        <w:rPr>
          <w:rFonts w:ascii="Arial" w:hAnsi="Arial" w:cs="Arial"/>
        </w:rPr>
        <w:t>olicy statement:</w:t>
      </w:r>
    </w:p>
    <w:p w14:paraId="5E2B213A" w14:textId="52A739C2" w:rsidR="005B388D" w:rsidRPr="00A56B1C" w:rsidRDefault="005B388D" w:rsidP="009572B2">
      <w:pPr>
        <w:shd w:val="clear" w:color="auto" w:fill="F2F2F2" w:themeFill="background1" w:themeFillShade="F2"/>
        <w:spacing w:before="240" w:after="240" w:line="360" w:lineRule="auto"/>
        <w:ind w:right="285"/>
        <w:jc w:val="both"/>
        <w:rPr>
          <w:rFonts w:ascii="Arial" w:hAnsi="Arial" w:cs="Arial"/>
          <w:sz w:val="20"/>
          <w:szCs w:val="20"/>
        </w:rPr>
      </w:pPr>
      <w:r w:rsidRPr="00A56B1C">
        <w:rPr>
          <w:rFonts w:ascii="Arial" w:hAnsi="Arial" w:cs="Arial"/>
          <w:sz w:val="20"/>
          <w:szCs w:val="20"/>
        </w:rPr>
        <w:t xml:space="preserve">We commit to the welfare of all people through the implementation and ongoing improvement of our Safe </w:t>
      </w:r>
      <w:r w:rsidR="00BF3391" w:rsidRPr="00BF3391">
        <w:rPr>
          <w:rFonts w:ascii="Arial" w:hAnsi="Arial" w:cs="Arial"/>
          <w:sz w:val="20"/>
          <w:szCs w:val="20"/>
        </w:rPr>
        <w:t>Community</w:t>
      </w:r>
      <w:r w:rsidRPr="00A56B1C">
        <w:rPr>
          <w:rFonts w:ascii="Arial" w:hAnsi="Arial" w:cs="Arial"/>
          <w:sz w:val="20"/>
          <w:szCs w:val="20"/>
        </w:rPr>
        <w:t xml:space="preserve"> Framework which </w:t>
      </w:r>
      <w:r w:rsidR="00B256FA" w:rsidRPr="00A56B1C">
        <w:rPr>
          <w:rFonts w:ascii="Arial" w:hAnsi="Arial" w:cs="Arial"/>
          <w:sz w:val="20"/>
          <w:szCs w:val="20"/>
        </w:rPr>
        <w:t>includes</w:t>
      </w:r>
      <w:r w:rsidRPr="00A56B1C">
        <w:rPr>
          <w:rFonts w:ascii="Arial" w:hAnsi="Arial" w:cs="Arial"/>
          <w:sz w:val="20"/>
          <w:szCs w:val="20"/>
        </w:rPr>
        <w:t xml:space="preserve"> appropriate and expedient responses to all incidents, accidents, child protection and/or safe </w:t>
      </w:r>
      <w:r w:rsidR="00BF3391">
        <w:rPr>
          <w:rFonts w:ascii="Arial" w:hAnsi="Arial" w:cs="Arial"/>
          <w:sz w:val="20"/>
          <w:szCs w:val="20"/>
        </w:rPr>
        <w:t>c</w:t>
      </w:r>
      <w:r w:rsidR="00BF3391" w:rsidRPr="00BF3391">
        <w:rPr>
          <w:rFonts w:ascii="Arial" w:hAnsi="Arial" w:cs="Arial"/>
          <w:sz w:val="20"/>
          <w:szCs w:val="20"/>
        </w:rPr>
        <w:t>ommunity</w:t>
      </w:r>
      <w:r w:rsidRPr="00A56B1C">
        <w:rPr>
          <w:rFonts w:ascii="Arial" w:hAnsi="Arial" w:cs="Arial"/>
          <w:sz w:val="20"/>
          <w:szCs w:val="20"/>
        </w:rPr>
        <w:t xml:space="preserve"> (misconduct and abuse) concerns.</w:t>
      </w:r>
    </w:p>
    <w:p w14:paraId="3752D3BC" w14:textId="77777777" w:rsidR="00B256FA" w:rsidRDefault="00B256FA" w:rsidP="009572B2">
      <w:pPr>
        <w:pStyle w:val="ListParagraph"/>
        <w:spacing w:before="120" w:after="120" w:line="360" w:lineRule="auto"/>
        <w:jc w:val="both"/>
        <w:rPr>
          <w:rFonts w:ascii="Arial" w:eastAsia="Times New Roman" w:hAnsi="Arial" w:cs="Arial"/>
          <w:color w:val="000000"/>
          <w:lang w:eastAsia="en-AU"/>
        </w:rPr>
      </w:pPr>
    </w:p>
    <w:p w14:paraId="585D0019" w14:textId="55285735" w:rsidR="00B256FA" w:rsidRPr="00B256FA" w:rsidRDefault="00B256FA" w:rsidP="009572B2">
      <w:pPr>
        <w:pStyle w:val="ListParagraph"/>
        <w:spacing w:before="120" w:after="120" w:line="360" w:lineRule="auto"/>
        <w:jc w:val="both"/>
        <w:rPr>
          <w:rFonts w:ascii="Arial" w:eastAsia="Times New Roman" w:hAnsi="Arial" w:cs="Arial"/>
          <w:lang w:eastAsia="en-AU"/>
        </w:rPr>
      </w:pPr>
      <w:r w:rsidRPr="00B256FA">
        <w:rPr>
          <w:rFonts w:ascii="Arial" w:eastAsia="Times New Roman" w:hAnsi="Arial" w:cs="Arial"/>
          <w:color w:val="000000"/>
          <w:lang w:eastAsia="en-AU"/>
        </w:rPr>
        <w:t>Safe C</w:t>
      </w:r>
      <w:r w:rsidR="009572B2">
        <w:rPr>
          <w:rFonts w:ascii="Arial" w:eastAsia="Times New Roman" w:hAnsi="Arial" w:cs="Arial"/>
          <w:color w:val="000000"/>
          <w:lang w:eastAsia="en-AU"/>
        </w:rPr>
        <w:t>ommunity</w:t>
      </w:r>
      <w:r w:rsidRPr="00B256FA">
        <w:rPr>
          <w:rFonts w:ascii="Arial" w:eastAsia="Times New Roman" w:hAnsi="Arial" w:cs="Arial"/>
          <w:color w:val="000000"/>
          <w:lang w:eastAsia="en-AU"/>
        </w:rPr>
        <w:t xml:space="preserve"> concerns about adults include, but are not limited to:</w:t>
      </w:r>
    </w:p>
    <w:tbl>
      <w:tblPr>
        <w:tblW w:w="0" w:type="auto"/>
        <w:tblCellMar>
          <w:top w:w="15" w:type="dxa"/>
          <w:left w:w="15" w:type="dxa"/>
          <w:bottom w:w="15" w:type="dxa"/>
          <w:right w:w="15" w:type="dxa"/>
        </w:tblCellMar>
        <w:tblLook w:val="04A0" w:firstRow="1" w:lastRow="0" w:firstColumn="1" w:lastColumn="0" w:noHBand="0" w:noVBand="1"/>
      </w:tblPr>
      <w:tblGrid>
        <w:gridCol w:w="2810"/>
        <w:gridCol w:w="3364"/>
        <w:gridCol w:w="2898"/>
      </w:tblGrid>
      <w:tr w:rsidR="00B256FA" w:rsidRPr="00B256FA" w14:paraId="7D9E3EB6" w14:textId="77777777" w:rsidTr="00B256FA">
        <w:tc>
          <w:tcPr>
            <w:tcW w:w="0" w:type="auto"/>
            <w:tcMar>
              <w:top w:w="0" w:type="dxa"/>
              <w:left w:w="108" w:type="dxa"/>
              <w:bottom w:w="0" w:type="dxa"/>
              <w:right w:w="108" w:type="dxa"/>
            </w:tcMar>
            <w:hideMark/>
          </w:tcPr>
          <w:p w14:paraId="02D9A48A" w14:textId="1E1F7186" w:rsidR="00B256FA" w:rsidRPr="00B256FA" w:rsidRDefault="00B256FA" w:rsidP="009572B2">
            <w:pPr>
              <w:numPr>
                <w:ilvl w:val="0"/>
                <w:numId w:val="26"/>
              </w:numPr>
              <w:spacing w:before="60" w:after="60" w:line="360" w:lineRule="auto"/>
              <w:textAlignment w:val="baseline"/>
              <w:rPr>
                <w:rFonts w:ascii="Arial" w:eastAsia="Times New Roman" w:hAnsi="Arial" w:cs="Arial"/>
                <w:color w:val="000000"/>
                <w:sz w:val="22"/>
                <w:szCs w:val="22"/>
                <w:lang w:eastAsia="en-AU"/>
              </w:rPr>
            </w:pPr>
            <w:r w:rsidRPr="00B256FA">
              <w:rPr>
                <w:rFonts w:ascii="Arial" w:eastAsia="Times New Roman" w:hAnsi="Arial" w:cs="Arial"/>
                <w:color w:val="231F20"/>
                <w:sz w:val="22"/>
                <w:szCs w:val="22"/>
                <w:lang w:eastAsia="en-AU"/>
              </w:rPr>
              <w:t>Bullying behaviours </w:t>
            </w:r>
          </w:p>
        </w:tc>
        <w:tc>
          <w:tcPr>
            <w:tcW w:w="0" w:type="auto"/>
            <w:tcMar>
              <w:top w:w="0" w:type="dxa"/>
              <w:left w:w="108" w:type="dxa"/>
              <w:bottom w:w="0" w:type="dxa"/>
              <w:right w:w="108" w:type="dxa"/>
            </w:tcMar>
            <w:hideMark/>
          </w:tcPr>
          <w:p w14:paraId="7289F35C" w14:textId="1CAE56B8" w:rsidR="00B256FA" w:rsidRPr="00B256FA" w:rsidRDefault="00B256FA" w:rsidP="009572B2">
            <w:pPr>
              <w:pStyle w:val="ListParagraph"/>
              <w:numPr>
                <w:ilvl w:val="0"/>
                <w:numId w:val="26"/>
              </w:numPr>
              <w:spacing w:before="60" w:after="60" w:line="360" w:lineRule="auto"/>
              <w:rPr>
                <w:rFonts w:ascii="Arial" w:eastAsia="Times New Roman" w:hAnsi="Arial" w:cs="Arial"/>
                <w:lang w:eastAsia="en-AU"/>
              </w:rPr>
            </w:pPr>
            <w:r w:rsidRPr="00B256FA">
              <w:rPr>
                <w:rFonts w:ascii="Arial" w:eastAsia="Times New Roman" w:hAnsi="Arial" w:cs="Arial"/>
                <w:color w:val="231F20"/>
                <w:lang w:eastAsia="en-AU"/>
              </w:rPr>
              <w:t>Emotional harm </w:t>
            </w:r>
          </w:p>
        </w:tc>
        <w:tc>
          <w:tcPr>
            <w:tcW w:w="0" w:type="auto"/>
            <w:tcMar>
              <w:top w:w="0" w:type="dxa"/>
              <w:left w:w="108" w:type="dxa"/>
              <w:bottom w:w="0" w:type="dxa"/>
              <w:right w:w="108" w:type="dxa"/>
            </w:tcMar>
            <w:hideMark/>
          </w:tcPr>
          <w:p w14:paraId="3149F73A" w14:textId="28EA4A85" w:rsidR="00B256FA" w:rsidRPr="00B256FA" w:rsidRDefault="00B256FA" w:rsidP="009572B2">
            <w:pPr>
              <w:pStyle w:val="ListParagraph"/>
              <w:numPr>
                <w:ilvl w:val="0"/>
                <w:numId w:val="26"/>
              </w:numPr>
              <w:spacing w:before="60" w:after="60" w:line="360" w:lineRule="auto"/>
              <w:rPr>
                <w:rFonts w:ascii="Arial" w:eastAsia="Times New Roman" w:hAnsi="Arial" w:cs="Arial"/>
                <w:lang w:eastAsia="en-AU"/>
              </w:rPr>
            </w:pPr>
            <w:r w:rsidRPr="00B256FA">
              <w:rPr>
                <w:rFonts w:ascii="Arial" w:eastAsia="Times New Roman" w:hAnsi="Arial" w:cs="Arial"/>
                <w:color w:val="231F20"/>
                <w:lang w:eastAsia="en-AU"/>
              </w:rPr>
              <w:t>Harassment</w:t>
            </w:r>
          </w:p>
        </w:tc>
      </w:tr>
      <w:tr w:rsidR="00B256FA" w:rsidRPr="00B256FA" w14:paraId="46883147" w14:textId="77777777" w:rsidTr="00B256FA">
        <w:tc>
          <w:tcPr>
            <w:tcW w:w="0" w:type="auto"/>
            <w:tcMar>
              <w:top w:w="0" w:type="dxa"/>
              <w:left w:w="108" w:type="dxa"/>
              <w:bottom w:w="0" w:type="dxa"/>
              <w:right w:w="108" w:type="dxa"/>
            </w:tcMar>
            <w:hideMark/>
          </w:tcPr>
          <w:p w14:paraId="3AD8D9BB" w14:textId="60ACFC5F" w:rsidR="00B256FA" w:rsidRPr="00B256FA" w:rsidRDefault="00B256FA" w:rsidP="009572B2">
            <w:pPr>
              <w:pStyle w:val="ListParagraph"/>
              <w:numPr>
                <w:ilvl w:val="0"/>
                <w:numId w:val="26"/>
              </w:numPr>
              <w:spacing w:before="60" w:after="60" w:line="360" w:lineRule="auto"/>
              <w:rPr>
                <w:rFonts w:ascii="Arial" w:eastAsia="Times New Roman" w:hAnsi="Arial" w:cs="Arial"/>
                <w:lang w:eastAsia="en-AU"/>
              </w:rPr>
            </w:pPr>
            <w:r w:rsidRPr="00B256FA">
              <w:rPr>
                <w:rFonts w:ascii="Arial" w:eastAsia="Times New Roman" w:hAnsi="Arial" w:cs="Arial"/>
                <w:color w:val="231F20"/>
                <w:lang w:eastAsia="en-AU"/>
              </w:rPr>
              <w:t>Elder abuse</w:t>
            </w:r>
          </w:p>
        </w:tc>
        <w:tc>
          <w:tcPr>
            <w:tcW w:w="0" w:type="auto"/>
            <w:tcMar>
              <w:top w:w="0" w:type="dxa"/>
              <w:left w:w="108" w:type="dxa"/>
              <w:bottom w:w="0" w:type="dxa"/>
              <w:right w:w="108" w:type="dxa"/>
            </w:tcMar>
            <w:hideMark/>
          </w:tcPr>
          <w:p w14:paraId="2C25C077" w14:textId="60C0AAD0" w:rsidR="00B256FA" w:rsidRPr="00B256FA" w:rsidRDefault="00B256FA" w:rsidP="009572B2">
            <w:pPr>
              <w:pStyle w:val="ListParagraph"/>
              <w:numPr>
                <w:ilvl w:val="0"/>
                <w:numId w:val="26"/>
              </w:numPr>
              <w:spacing w:before="60" w:after="60" w:line="360" w:lineRule="auto"/>
              <w:rPr>
                <w:rFonts w:ascii="Arial" w:eastAsia="Times New Roman" w:hAnsi="Arial" w:cs="Arial"/>
                <w:lang w:eastAsia="en-AU"/>
              </w:rPr>
            </w:pPr>
            <w:r w:rsidRPr="00B256FA">
              <w:rPr>
                <w:rFonts w:ascii="Arial" w:eastAsia="Times New Roman" w:hAnsi="Arial" w:cs="Arial"/>
                <w:color w:val="231F20"/>
                <w:lang w:eastAsia="en-AU"/>
              </w:rPr>
              <w:t>Domestic violence</w:t>
            </w:r>
          </w:p>
        </w:tc>
        <w:tc>
          <w:tcPr>
            <w:tcW w:w="0" w:type="auto"/>
            <w:tcMar>
              <w:top w:w="0" w:type="dxa"/>
              <w:left w:w="108" w:type="dxa"/>
              <w:bottom w:w="0" w:type="dxa"/>
              <w:right w:w="108" w:type="dxa"/>
            </w:tcMar>
            <w:hideMark/>
          </w:tcPr>
          <w:p w14:paraId="3F554D6D" w14:textId="6B6DEF1B" w:rsidR="00B256FA" w:rsidRPr="00B256FA" w:rsidRDefault="00B256FA" w:rsidP="009572B2">
            <w:pPr>
              <w:pStyle w:val="ListParagraph"/>
              <w:numPr>
                <w:ilvl w:val="0"/>
                <w:numId w:val="26"/>
              </w:numPr>
              <w:spacing w:before="60" w:after="60" w:line="360" w:lineRule="auto"/>
              <w:rPr>
                <w:rFonts w:ascii="Arial" w:eastAsia="Times New Roman" w:hAnsi="Arial" w:cs="Arial"/>
                <w:lang w:eastAsia="en-AU"/>
              </w:rPr>
            </w:pPr>
            <w:r w:rsidRPr="00B256FA">
              <w:rPr>
                <w:rFonts w:ascii="Arial" w:eastAsia="Times New Roman" w:hAnsi="Arial" w:cs="Arial"/>
                <w:color w:val="231F20"/>
                <w:lang w:eastAsia="en-AU"/>
              </w:rPr>
              <w:t>C</w:t>
            </w:r>
            <w:r w:rsidRPr="00B256FA">
              <w:rPr>
                <w:rFonts w:ascii="Arial" w:eastAsia="Times New Roman" w:hAnsi="Arial" w:cs="Arial"/>
                <w:color w:val="000000"/>
                <w:lang w:eastAsia="en-AU"/>
              </w:rPr>
              <w:t>riminal behaviours</w:t>
            </w:r>
          </w:p>
        </w:tc>
      </w:tr>
      <w:tr w:rsidR="00B256FA" w:rsidRPr="00B256FA" w14:paraId="51E8879F" w14:textId="77777777" w:rsidTr="00B256FA">
        <w:tc>
          <w:tcPr>
            <w:tcW w:w="0" w:type="auto"/>
            <w:tcMar>
              <w:top w:w="0" w:type="dxa"/>
              <w:left w:w="108" w:type="dxa"/>
              <w:bottom w:w="0" w:type="dxa"/>
              <w:right w:w="108" w:type="dxa"/>
            </w:tcMar>
            <w:hideMark/>
          </w:tcPr>
          <w:p w14:paraId="71D75319" w14:textId="5837980C" w:rsidR="00B256FA" w:rsidRPr="00B256FA" w:rsidRDefault="00B256FA" w:rsidP="009572B2">
            <w:pPr>
              <w:pStyle w:val="ListParagraph"/>
              <w:numPr>
                <w:ilvl w:val="0"/>
                <w:numId w:val="26"/>
              </w:numPr>
              <w:spacing w:before="60" w:after="60" w:line="360" w:lineRule="auto"/>
              <w:rPr>
                <w:rFonts w:ascii="Arial" w:eastAsia="Times New Roman" w:hAnsi="Arial" w:cs="Arial"/>
                <w:lang w:eastAsia="en-AU"/>
              </w:rPr>
            </w:pPr>
            <w:r w:rsidRPr="00B256FA">
              <w:rPr>
                <w:rFonts w:ascii="Arial" w:eastAsia="Times New Roman" w:hAnsi="Arial" w:cs="Arial"/>
                <w:color w:val="231F20"/>
                <w:lang w:eastAsia="en-AU"/>
              </w:rPr>
              <w:t>Sexual harassment</w:t>
            </w:r>
          </w:p>
        </w:tc>
        <w:tc>
          <w:tcPr>
            <w:tcW w:w="0" w:type="auto"/>
            <w:tcMar>
              <w:top w:w="0" w:type="dxa"/>
              <w:left w:w="108" w:type="dxa"/>
              <w:bottom w:w="0" w:type="dxa"/>
              <w:right w:w="108" w:type="dxa"/>
            </w:tcMar>
            <w:hideMark/>
          </w:tcPr>
          <w:p w14:paraId="6C9BCBE8" w14:textId="55BA9A4B" w:rsidR="00B256FA" w:rsidRPr="00B256FA" w:rsidRDefault="00B256FA" w:rsidP="009572B2">
            <w:pPr>
              <w:pStyle w:val="ListParagraph"/>
              <w:numPr>
                <w:ilvl w:val="0"/>
                <w:numId w:val="26"/>
              </w:numPr>
              <w:spacing w:before="60" w:after="60" w:line="360" w:lineRule="auto"/>
              <w:rPr>
                <w:rFonts w:ascii="Arial" w:eastAsia="Times New Roman" w:hAnsi="Arial" w:cs="Arial"/>
                <w:lang w:eastAsia="en-AU"/>
              </w:rPr>
            </w:pPr>
            <w:r w:rsidRPr="00B256FA">
              <w:rPr>
                <w:rFonts w:ascii="Arial" w:eastAsia="Times New Roman" w:hAnsi="Arial" w:cs="Arial"/>
                <w:color w:val="231F20"/>
                <w:lang w:eastAsia="en-AU"/>
              </w:rPr>
              <w:t>Sexual misconduct</w:t>
            </w:r>
          </w:p>
        </w:tc>
        <w:tc>
          <w:tcPr>
            <w:tcW w:w="0" w:type="auto"/>
            <w:tcMar>
              <w:top w:w="0" w:type="dxa"/>
              <w:left w:w="108" w:type="dxa"/>
              <w:bottom w:w="0" w:type="dxa"/>
              <w:right w:w="108" w:type="dxa"/>
            </w:tcMar>
            <w:hideMark/>
          </w:tcPr>
          <w:p w14:paraId="2FEA7DCA" w14:textId="27F180A5" w:rsidR="00B256FA" w:rsidRPr="00B256FA" w:rsidRDefault="00B256FA" w:rsidP="009572B2">
            <w:pPr>
              <w:pStyle w:val="ListParagraph"/>
              <w:numPr>
                <w:ilvl w:val="0"/>
                <w:numId w:val="26"/>
              </w:numPr>
              <w:spacing w:before="60" w:after="60" w:line="360" w:lineRule="auto"/>
              <w:rPr>
                <w:rFonts w:ascii="Arial" w:eastAsia="Times New Roman" w:hAnsi="Arial" w:cs="Arial"/>
                <w:lang w:eastAsia="en-AU"/>
              </w:rPr>
            </w:pPr>
            <w:r w:rsidRPr="00B256FA">
              <w:rPr>
                <w:rFonts w:ascii="Arial" w:eastAsia="Times New Roman" w:hAnsi="Arial" w:cs="Arial"/>
                <w:color w:val="231F20"/>
                <w:lang w:eastAsia="en-AU"/>
              </w:rPr>
              <w:t>Sexual assault</w:t>
            </w:r>
          </w:p>
        </w:tc>
      </w:tr>
      <w:tr w:rsidR="00B256FA" w:rsidRPr="00B256FA" w14:paraId="5493B948" w14:textId="77777777" w:rsidTr="00B256FA">
        <w:tc>
          <w:tcPr>
            <w:tcW w:w="0" w:type="auto"/>
            <w:tcMar>
              <w:top w:w="0" w:type="dxa"/>
              <w:left w:w="108" w:type="dxa"/>
              <w:bottom w:w="0" w:type="dxa"/>
              <w:right w:w="108" w:type="dxa"/>
            </w:tcMar>
            <w:hideMark/>
          </w:tcPr>
          <w:p w14:paraId="60A7C569" w14:textId="41B59F61" w:rsidR="00B256FA" w:rsidRPr="00B256FA" w:rsidRDefault="00B256FA" w:rsidP="009572B2">
            <w:pPr>
              <w:pStyle w:val="ListParagraph"/>
              <w:numPr>
                <w:ilvl w:val="0"/>
                <w:numId w:val="26"/>
              </w:numPr>
              <w:spacing w:before="60" w:after="60" w:line="360" w:lineRule="auto"/>
              <w:rPr>
                <w:rFonts w:ascii="Arial" w:eastAsia="Times New Roman" w:hAnsi="Arial" w:cs="Arial"/>
                <w:lang w:eastAsia="en-AU"/>
              </w:rPr>
            </w:pPr>
            <w:r w:rsidRPr="00B256FA">
              <w:rPr>
                <w:rFonts w:ascii="Arial" w:eastAsia="Times New Roman" w:hAnsi="Arial" w:cs="Arial"/>
                <w:color w:val="231F20"/>
                <w:lang w:eastAsia="en-AU"/>
              </w:rPr>
              <w:t>Physical violence</w:t>
            </w:r>
          </w:p>
        </w:tc>
        <w:tc>
          <w:tcPr>
            <w:tcW w:w="0" w:type="auto"/>
            <w:tcMar>
              <w:top w:w="0" w:type="dxa"/>
              <w:left w:w="108" w:type="dxa"/>
              <w:bottom w:w="0" w:type="dxa"/>
              <w:right w:w="108" w:type="dxa"/>
            </w:tcMar>
            <w:hideMark/>
          </w:tcPr>
          <w:p w14:paraId="1F4D4781" w14:textId="5146447F" w:rsidR="00B256FA" w:rsidRPr="00B256FA" w:rsidRDefault="00B256FA" w:rsidP="009572B2">
            <w:pPr>
              <w:pStyle w:val="ListParagraph"/>
              <w:numPr>
                <w:ilvl w:val="0"/>
                <w:numId w:val="26"/>
              </w:numPr>
              <w:spacing w:before="60" w:after="60" w:line="360" w:lineRule="auto"/>
              <w:rPr>
                <w:rFonts w:ascii="Arial" w:eastAsia="Times New Roman" w:hAnsi="Arial" w:cs="Arial"/>
                <w:lang w:eastAsia="en-AU"/>
              </w:rPr>
            </w:pPr>
            <w:r w:rsidRPr="00B256FA">
              <w:rPr>
                <w:rFonts w:ascii="Arial" w:eastAsia="Times New Roman" w:hAnsi="Arial" w:cs="Arial"/>
                <w:color w:val="231F20"/>
                <w:lang w:eastAsia="en-AU"/>
              </w:rPr>
              <w:t>Stalking</w:t>
            </w:r>
          </w:p>
        </w:tc>
        <w:tc>
          <w:tcPr>
            <w:tcW w:w="0" w:type="auto"/>
            <w:tcMar>
              <w:top w:w="0" w:type="dxa"/>
              <w:left w:w="108" w:type="dxa"/>
              <w:bottom w:w="0" w:type="dxa"/>
              <w:right w:w="108" w:type="dxa"/>
            </w:tcMar>
            <w:hideMark/>
          </w:tcPr>
          <w:p w14:paraId="72BCEB17" w14:textId="2D51B781" w:rsidR="00B256FA" w:rsidRPr="00B256FA" w:rsidRDefault="00B256FA" w:rsidP="009572B2">
            <w:pPr>
              <w:pStyle w:val="ListParagraph"/>
              <w:numPr>
                <w:ilvl w:val="0"/>
                <w:numId w:val="26"/>
              </w:numPr>
              <w:spacing w:before="60" w:after="60" w:line="360" w:lineRule="auto"/>
              <w:rPr>
                <w:rFonts w:ascii="Arial" w:eastAsia="Times New Roman" w:hAnsi="Arial" w:cs="Arial"/>
                <w:lang w:eastAsia="en-AU"/>
              </w:rPr>
            </w:pPr>
            <w:r w:rsidRPr="00B256FA">
              <w:rPr>
                <w:rFonts w:ascii="Arial" w:eastAsia="Times New Roman" w:hAnsi="Arial" w:cs="Arial"/>
                <w:color w:val="231F20"/>
                <w:lang w:eastAsia="en-AU"/>
              </w:rPr>
              <w:t>Self-harming / suicide risk </w:t>
            </w:r>
          </w:p>
        </w:tc>
      </w:tr>
      <w:tr w:rsidR="00B256FA" w:rsidRPr="00B256FA" w14:paraId="5B8303F1" w14:textId="77777777" w:rsidTr="00B256FA">
        <w:tc>
          <w:tcPr>
            <w:tcW w:w="0" w:type="auto"/>
            <w:tcMar>
              <w:top w:w="0" w:type="dxa"/>
              <w:left w:w="108" w:type="dxa"/>
              <w:bottom w:w="0" w:type="dxa"/>
              <w:right w:w="108" w:type="dxa"/>
            </w:tcMar>
            <w:hideMark/>
          </w:tcPr>
          <w:p w14:paraId="4237D699" w14:textId="7E7D5907" w:rsidR="00B256FA" w:rsidRPr="00B256FA" w:rsidRDefault="00B256FA" w:rsidP="009572B2">
            <w:pPr>
              <w:pStyle w:val="ListParagraph"/>
              <w:numPr>
                <w:ilvl w:val="0"/>
                <w:numId w:val="26"/>
              </w:numPr>
              <w:spacing w:before="60" w:after="60" w:line="360" w:lineRule="auto"/>
              <w:rPr>
                <w:rFonts w:ascii="Arial" w:eastAsia="Times New Roman" w:hAnsi="Arial" w:cs="Arial"/>
                <w:lang w:eastAsia="en-AU"/>
              </w:rPr>
            </w:pPr>
            <w:r w:rsidRPr="00B256FA">
              <w:rPr>
                <w:rFonts w:ascii="Arial" w:eastAsia="Times New Roman" w:hAnsi="Arial" w:cs="Arial"/>
                <w:color w:val="231F20"/>
                <w:lang w:eastAsia="en-AU"/>
              </w:rPr>
              <w:t>Historical child abuse (sexual, physical, emotional, neglect</w:t>
            </w:r>
          </w:p>
          <w:p w14:paraId="73308472" w14:textId="77777777" w:rsidR="00B256FA" w:rsidRPr="00B256FA" w:rsidRDefault="00B256FA" w:rsidP="009572B2">
            <w:pPr>
              <w:spacing w:line="360" w:lineRule="auto"/>
              <w:rPr>
                <w:rFonts w:ascii="Arial" w:eastAsia="Times New Roman" w:hAnsi="Arial" w:cs="Arial"/>
                <w:sz w:val="22"/>
                <w:szCs w:val="22"/>
                <w:lang w:eastAsia="en-AU"/>
              </w:rPr>
            </w:pPr>
          </w:p>
        </w:tc>
        <w:tc>
          <w:tcPr>
            <w:tcW w:w="0" w:type="auto"/>
            <w:tcMar>
              <w:top w:w="0" w:type="dxa"/>
              <w:left w:w="108" w:type="dxa"/>
              <w:bottom w:w="0" w:type="dxa"/>
              <w:right w:w="108" w:type="dxa"/>
            </w:tcMar>
            <w:hideMark/>
          </w:tcPr>
          <w:p w14:paraId="2755F397" w14:textId="6B893883" w:rsidR="00B256FA" w:rsidRPr="00B256FA" w:rsidRDefault="00B256FA" w:rsidP="009572B2">
            <w:pPr>
              <w:numPr>
                <w:ilvl w:val="0"/>
                <w:numId w:val="26"/>
              </w:numPr>
              <w:spacing w:before="60" w:after="60" w:line="360" w:lineRule="auto"/>
              <w:textAlignment w:val="baseline"/>
              <w:rPr>
                <w:rFonts w:ascii="Arial" w:eastAsia="Times New Roman" w:hAnsi="Arial" w:cs="Arial"/>
                <w:color w:val="231F20"/>
                <w:sz w:val="22"/>
                <w:szCs w:val="22"/>
                <w:lang w:eastAsia="en-AU"/>
              </w:rPr>
            </w:pPr>
            <w:r w:rsidRPr="00B256FA">
              <w:rPr>
                <w:rFonts w:ascii="Arial" w:eastAsia="Times New Roman" w:hAnsi="Arial" w:cs="Arial"/>
                <w:color w:val="231F20"/>
                <w:sz w:val="22"/>
                <w:szCs w:val="22"/>
                <w:lang w:eastAsia="en-AU"/>
              </w:rPr>
              <w:t>Concerns about the harmful behaviours of any person at a</w:t>
            </w:r>
            <w:r w:rsidR="009572B2">
              <w:rPr>
                <w:rFonts w:ascii="Arial" w:eastAsia="Times New Roman" w:hAnsi="Arial" w:cs="Arial"/>
                <w:color w:val="231F20"/>
                <w:sz w:val="22"/>
                <w:szCs w:val="22"/>
                <w:lang w:eastAsia="en-AU"/>
              </w:rPr>
              <w:t>n organisation's</w:t>
            </w:r>
            <w:r w:rsidRPr="00B256FA">
              <w:rPr>
                <w:rFonts w:ascii="Arial" w:eastAsia="Times New Roman" w:hAnsi="Arial" w:cs="Arial"/>
                <w:color w:val="231F20"/>
                <w:sz w:val="22"/>
                <w:szCs w:val="22"/>
                <w:lang w:eastAsia="en-AU"/>
              </w:rPr>
              <w:t xml:space="preserve"> program</w:t>
            </w:r>
          </w:p>
        </w:tc>
        <w:tc>
          <w:tcPr>
            <w:tcW w:w="0" w:type="auto"/>
            <w:tcMar>
              <w:top w:w="0" w:type="dxa"/>
              <w:left w:w="108" w:type="dxa"/>
              <w:bottom w:w="0" w:type="dxa"/>
              <w:right w:w="108" w:type="dxa"/>
            </w:tcMar>
            <w:hideMark/>
          </w:tcPr>
          <w:p w14:paraId="276EAA2B" w14:textId="0A49D78E" w:rsidR="00B256FA" w:rsidRPr="00B256FA" w:rsidRDefault="00B256FA" w:rsidP="009572B2">
            <w:pPr>
              <w:pStyle w:val="ListParagraph"/>
              <w:numPr>
                <w:ilvl w:val="0"/>
                <w:numId w:val="26"/>
              </w:numPr>
              <w:spacing w:before="60" w:after="60" w:line="360" w:lineRule="auto"/>
              <w:rPr>
                <w:rFonts w:ascii="Arial" w:eastAsia="Times New Roman" w:hAnsi="Arial" w:cs="Arial"/>
                <w:lang w:eastAsia="en-AU"/>
              </w:rPr>
            </w:pPr>
            <w:r w:rsidRPr="00B256FA">
              <w:rPr>
                <w:rFonts w:ascii="Arial" w:eastAsia="Times New Roman" w:hAnsi="Arial" w:cs="Arial"/>
                <w:color w:val="231F20"/>
                <w:lang w:eastAsia="en-AU"/>
              </w:rPr>
              <w:t>Concerns about misconduct by a worker against another adult</w:t>
            </w:r>
          </w:p>
        </w:tc>
      </w:tr>
    </w:tbl>
    <w:p w14:paraId="6F8CDE94" w14:textId="77777777" w:rsidR="005B388D" w:rsidRPr="00A56B1C" w:rsidRDefault="005B388D" w:rsidP="009572B2">
      <w:pPr>
        <w:keepNext/>
        <w:keepLines/>
        <w:tabs>
          <w:tab w:val="left" w:pos="0"/>
        </w:tabs>
        <w:spacing w:before="240" w:after="240" w:line="360" w:lineRule="auto"/>
        <w:ind w:right="285"/>
        <w:jc w:val="both"/>
        <w:outlineLvl w:val="2"/>
        <w:rPr>
          <w:rFonts w:ascii="Arial" w:eastAsiaTheme="majorEastAsia" w:hAnsi="Arial" w:cs="Arial"/>
          <w:b/>
          <w:bCs/>
          <w:color w:val="1F3763" w:themeColor="accent1" w:themeShade="7F"/>
          <w:sz w:val="22"/>
          <w:szCs w:val="22"/>
        </w:rPr>
      </w:pPr>
      <w:r w:rsidRPr="00A56B1C">
        <w:rPr>
          <w:rFonts w:ascii="Arial" w:eastAsiaTheme="majorEastAsia" w:hAnsi="Arial" w:cs="Arial"/>
          <w:b/>
          <w:bCs/>
          <w:color w:val="1F3763" w:themeColor="accent1" w:themeShade="7F"/>
          <w:sz w:val="22"/>
          <w:szCs w:val="22"/>
        </w:rPr>
        <w:t>1.    How to respond to concerns about adults</w:t>
      </w:r>
    </w:p>
    <w:p w14:paraId="0A43C24A" w14:textId="77777777" w:rsidR="005B388D" w:rsidRPr="009572B2" w:rsidRDefault="005B388D" w:rsidP="009572B2">
      <w:pPr>
        <w:spacing w:before="240" w:after="240" w:line="360" w:lineRule="auto"/>
        <w:ind w:left="1135" w:right="285" w:hanging="426"/>
        <w:jc w:val="both"/>
        <w:outlineLvl w:val="3"/>
        <w:rPr>
          <w:rFonts w:ascii="Arial" w:eastAsiaTheme="majorEastAsia" w:hAnsi="Arial" w:cs="Arial"/>
          <w:b/>
          <w:sz w:val="22"/>
          <w:szCs w:val="22"/>
        </w:rPr>
      </w:pPr>
      <w:r w:rsidRPr="009572B2">
        <w:rPr>
          <w:rFonts w:ascii="Arial" w:eastAsiaTheme="majorEastAsia" w:hAnsi="Arial" w:cs="Arial"/>
          <w:sz w:val="22"/>
          <w:szCs w:val="22"/>
          <w:lang w:val="en-GB"/>
        </w:rPr>
        <w:t>a.</w:t>
      </w:r>
      <w:r w:rsidRPr="009572B2">
        <w:rPr>
          <w:rFonts w:ascii="Arial" w:eastAsiaTheme="majorEastAsia" w:hAnsi="Arial" w:cs="Arial"/>
          <w:sz w:val="22"/>
          <w:szCs w:val="22"/>
          <w:lang w:val="en-GB"/>
        </w:rPr>
        <w:tab/>
      </w:r>
      <w:r w:rsidRPr="009572B2">
        <w:rPr>
          <w:rFonts w:ascii="Arial" w:eastAsiaTheme="majorEastAsia" w:hAnsi="Arial" w:cs="Arial"/>
          <w:sz w:val="22"/>
          <w:szCs w:val="22"/>
        </w:rPr>
        <w:t>During a disclosure</w:t>
      </w:r>
    </w:p>
    <w:p w14:paraId="6481415C" w14:textId="3B6214C4" w:rsidR="005B388D" w:rsidRPr="009572B2" w:rsidRDefault="009572B2" w:rsidP="009572B2">
      <w:pPr>
        <w:pStyle w:val="Heading4"/>
        <w:spacing w:before="120" w:after="120" w:line="360" w:lineRule="auto"/>
        <w:ind w:left="426"/>
        <w:jc w:val="both"/>
        <w:rPr>
          <w:rFonts w:ascii="Arial" w:eastAsia="Times New Roman" w:hAnsi="Arial" w:cs="Arial"/>
          <w:b/>
          <w:bCs/>
          <w:color w:val="auto"/>
          <w:sz w:val="22"/>
          <w:szCs w:val="22"/>
          <w:lang w:eastAsia="en-AU"/>
        </w:rPr>
      </w:pPr>
      <w:r>
        <w:rPr>
          <w:rFonts w:ascii="Arial" w:eastAsia="Times New Roman" w:hAnsi="Arial" w:cs="Arial"/>
          <w:i w:val="0"/>
          <w:iCs w:val="0"/>
          <w:color w:val="000000"/>
          <w:sz w:val="22"/>
          <w:szCs w:val="22"/>
          <w:lang w:eastAsia="en-AU"/>
        </w:rPr>
        <w:tab/>
      </w:r>
      <w:r w:rsidR="00B256FA" w:rsidRPr="009572B2">
        <w:rPr>
          <w:rFonts w:ascii="Arial" w:eastAsia="Times New Roman" w:hAnsi="Arial" w:cs="Arial"/>
          <w:i w:val="0"/>
          <w:iCs w:val="0"/>
          <w:color w:val="000000"/>
          <w:sz w:val="22"/>
          <w:szCs w:val="22"/>
          <w:lang w:eastAsia="en-AU"/>
        </w:rPr>
        <w:t xml:space="preserve">Follow the principles of the disclosure Do’s and Don’ts from </w:t>
      </w:r>
      <w:r w:rsidR="00B256FA" w:rsidRPr="009572B2">
        <w:rPr>
          <w:rFonts w:ascii="Arial" w:eastAsia="Times New Roman" w:hAnsi="Arial" w:cs="Arial"/>
          <w:color w:val="000000"/>
          <w:sz w:val="22"/>
          <w:szCs w:val="22"/>
          <w:lang w:eastAsia="en-AU"/>
        </w:rPr>
        <w:t xml:space="preserve">Procedure for </w:t>
      </w:r>
      <w:r>
        <w:rPr>
          <w:rFonts w:ascii="Arial" w:eastAsia="Times New Roman" w:hAnsi="Arial" w:cs="Arial"/>
          <w:color w:val="000000"/>
          <w:sz w:val="22"/>
          <w:szCs w:val="22"/>
          <w:lang w:eastAsia="en-AU"/>
        </w:rPr>
        <w:tab/>
      </w:r>
      <w:r>
        <w:rPr>
          <w:rFonts w:ascii="Arial" w:eastAsia="Times New Roman" w:hAnsi="Arial" w:cs="Arial"/>
          <w:color w:val="000000"/>
          <w:sz w:val="22"/>
          <w:szCs w:val="22"/>
          <w:lang w:eastAsia="en-AU"/>
        </w:rPr>
        <w:tab/>
      </w:r>
      <w:r w:rsidR="00B256FA" w:rsidRPr="009572B2">
        <w:rPr>
          <w:rFonts w:ascii="Arial" w:eastAsia="Times New Roman" w:hAnsi="Arial" w:cs="Arial"/>
          <w:color w:val="000000"/>
          <w:sz w:val="22"/>
          <w:szCs w:val="22"/>
          <w:lang w:eastAsia="en-AU"/>
        </w:rPr>
        <w:t>Responding to Child Protection Concerns.</w:t>
      </w:r>
    </w:p>
    <w:p w14:paraId="5379C516" w14:textId="77777777" w:rsidR="00993514" w:rsidRDefault="00993514">
      <w:pPr>
        <w:rPr>
          <w:rFonts w:ascii="Arial" w:hAnsi="Arial" w:cs="Arial"/>
          <w:sz w:val="22"/>
          <w:szCs w:val="22"/>
          <w:lang w:val="en-GB"/>
        </w:rPr>
      </w:pPr>
      <w:r>
        <w:rPr>
          <w:rFonts w:ascii="Arial" w:hAnsi="Arial" w:cs="Arial"/>
          <w:sz w:val="22"/>
          <w:szCs w:val="22"/>
          <w:lang w:val="en-GB"/>
        </w:rPr>
        <w:br w:type="page"/>
      </w:r>
    </w:p>
    <w:p w14:paraId="4DB55444" w14:textId="0242B080" w:rsidR="005B388D" w:rsidRPr="009572B2" w:rsidRDefault="005B388D" w:rsidP="009572B2">
      <w:pPr>
        <w:spacing w:before="240" w:after="240" w:line="360" w:lineRule="auto"/>
        <w:ind w:left="1135" w:right="285" w:hanging="426"/>
        <w:jc w:val="both"/>
        <w:outlineLvl w:val="2"/>
        <w:rPr>
          <w:rFonts w:ascii="Arial" w:hAnsi="Arial" w:cs="Arial"/>
          <w:sz w:val="22"/>
          <w:szCs w:val="22"/>
        </w:rPr>
      </w:pPr>
      <w:r w:rsidRPr="009572B2">
        <w:rPr>
          <w:rFonts w:ascii="Arial" w:hAnsi="Arial" w:cs="Arial"/>
          <w:sz w:val="22"/>
          <w:szCs w:val="22"/>
          <w:lang w:val="en-GB"/>
        </w:rPr>
        <w:lastRenderedPageBreak/>
        <w:t>b.</w:t>
      </w:r>
      <w:r w:rsidRPr="009572B2">
        <w:rPr>
          <w:rFonts w:ascii="Arial" w:hAnsi="Arial" w:cs="Arial"/>
          <w:sz w:val="22"/>
          <w:szCs w:val="22"/>
          <w:lang w:val="en-GB"/>
        </w:rPr>
        <w:tab/>
      </w:r>
      <w:r w:rsidRPr="009572B2">
        <w:rPr>
          <w:rFonts w:ascii="Arial" w:hAnsi="Arial" w:cs="Arial"/>
          <w:sz w:val="22"/>
          <w:szCs w:val="22"/>
        </w:rPr>
        <w:t>Report to supervisor</w:t>
      </w:r>
    </w:p>
    <w:p w14:paraId="406E997B" w14:textId="6A86CC1E" w:rsidR="005B388D" w:rsidRPr="009572B2" w:rsidRDefault="005B388D" w:rsidP="009572B2">
      <w:pPr>
        <w:numPr>
          <w:ilvl w:val="2"/>
          <w:numId w:val="22"/>
        </w:numPr>
        <w:spacing w:before="240" w:after="240" w:line="360" w:lineRule="auto"/>
        <w:ind w:left="1418" w:right="285"/>
        <w:contextualSpacing/>
        <w:jc w:val="both"/>
        <w:rPr>
          <w:rFonts w:ascii="Arial" w:hAnsi="Arial" w:cs="Arial"/>
          <w:sz w:val="22"/>
          <w:szCs w:val="22"/>
        </w:rPr>
      </w:pPr>
      <w:r w:rsidRPr="009572B2">
        <w:rPr>
          <w:rFonts w:ascii="Arial" w:hAnsi="Arial" w:cs="Arial"/>
          <w:sz w:val="22"/>
          <w:szCs w:val="22"/>
        </w:rPr>
        <w:t>Report to your supervisor all disclosures and reasonable concerns about an adult</w:t>
      </w:r>
      <w:r w:rsidR="00190BDE" w:rsidRPr="009572B2">
        <w:rPr>
          <w:rFonts w:ascii="Arial" w:hAnsi="Arial" w:cs="Arial"/>
          <w:sz w:val="22"/>
          <w:szCs w:val="22"/>
        </w:rPr>
        <w:t>. D</w:t>
      </w:r>
      <w:r w:rsidRPr="009572B2">
        <w:rPr>
          <w:rFonts w:ascii="Arial" w:hAnsi="Arial" w:cs="Arial"/>
          <w:sz w:val="22"/>
          <w:szCs w:val="22"/>
        </w:rPr>
        <w:t>iscuss reasonable appropriate</w:t>
      </w:r>
      <w:r w:rsidR="00190BDE" w:rsidRPr="009572B2">
        <w:rPr>
          <w:rFonts w:ascii="Arial" w:hAnsi="Arial" w:cs="Arial"/>
          <w:sz w:val="22"/>
          <w:szCs w:val="22"/>
        </w:rPr>
        <w:t>,</w:t>
      </w:r>
      <w:r w:rsidRPr="009572B2">
        <w:rPr>
          <w:rFonts w:ascii="Arial" w:hAnsi="Arial" w:cs="Arial"/>
          <w:sz w:val="22"/>
          <w:szCs w:val="22"/>
        </w:rPr>
        <w:t xml:space="preserve"> legal and </w:t>
      </w:r>
      <w:r w:rsidR="00BF3391" w:rsidRPr="009572B2">
        <w:rPr>
          <w:rFonts w:ascii="Arial" w:hAnsi="Arial" w:cs="Arial"/>
          <w:sz w:val="22"/>
          <w:szCs w:val="22"/>
        </w:rPr>
        <w:t>organisational actions</w:t>
      </w:r>
      <w:r w:rsidRPr="009572B2">
        <w:rPr>
          <w:rFonts w:ascii="Arial" w:hAnsi="Arial" w:cs="Arial"/>
          <w:sz w:val="22"/>
          <w:szCs w:val="22"/>
        </w:rPr>
        <w:t xml:space="preserve"> (</w:t>
      </w:r>
      <w:r w:rsidRPr="009572B2">
        <w:rPr>
          <w:rFonts w:ascii="Arial" w:hAnsi="Arial" w:cs="Arial"/>
          <w:color w:val="FF0000"/>
          <w:sz w:val="22"/>
          <w:szCs w:val="22"/>
        </w:rPr>
        <w:t>unless the concern is about your supervisor, then go to point ‘d’).</w:t>
      </w:r>
    </w:p>
    <w:p w14:paraId="00BC7B0D" w14:textId="77777777" w:rsidR="005B388D" w:rsidRPr="009572B2" w:rsidRDefault="005B388D" w:rsidP="009572B2">
      <w:pPr>
        <w:spacing w:before="240" w:after="240" w:line="360" w:lineRule="auto"/>
        <w:ind w:left="1418" w:right="285"/>
        <w:contextualSpacing/>
        <w:jc w:val="both"/>
        <w:rPr>
          <w:rFonts w:ascii="Arial" w:hAnsi="Arial" w:cs="Arial"/>
          <w:sz w:val="22"/>
          <w:szCs w:val="22"/>
        </w:rPr>
      </w:pPr>
    </w:p>
    <w:p w14:paraId="59C959FE" w14:textId="647B5CF2" w:rsidR="005B388D" w:rsidRPr="009572B2" w:rsidRDefault="005B388D" w:rsidP="009572B2">
      <w:pPr>
        <w:numPr>
          <w:ilvl w:val="2"/>
          <w:numId w:val="22"/>
        </w:numPr>
        <w:spacing w:before="240" w:after="240" w:line="360" w:lineRule="auto"/>
        <w:ind w:left="1417" w:right="284" w:hanging="181"/>
        <w:contextualSpacing/>
        <w:rPr>
          <w:rFonts w:ascii="Arial" w:hAnsi="Arial" w:cs="Arial"/>
          <w:sz w:val="22"/>
          <w:szCs w:val="22"/>
        </w:rPr>
      </w:pPr>
      <w:r w:rsidRPr="009572B2">
        <w:rPr>
          <w:rFonts w:ascii="Arial" w:hAnsi="Arial" w:cs="Arial"/>
          <w:sz w:val="22"/>
          <w:szCs w:val="22"/>
        </w:rPr>
        <w:t xml:space="preserve">It may be that this is a process of negotiation with the adult, as their right to privacy should be considered. However, remember confidentiality does not mean keeping secrets but rather telling </w:t>
      </w:r>
      <w:r w:rsidR="00190BDE" w:rsidRPr="009572B2">
        <w:rPr>
          <w:rFonts w:ascii="Arial" w:hAnsi="Arial" w:cs="Arial"/>
          <w:sz w:val="22"/>
          <w:szCs w:val="22"/>
        </w:rPr>
        <w:t xml:space="preserve">only </w:t>
      </w:r>
      <w:r w:rsidRPr="009572B2">
        <w:rPr>
          <w:rFonts w:ascii="Arial" w:hAnsi="Arial" w:cs="Arial"/>
          <w:sz w:val="22"/>
          <w:szCs w:val="22"/>
        </w:rPr>
        <w:t xml:space="preserve">those who need to know. </w:t>
      </w:r>
      <w:r w:rsidRPr="009572B2">
        <w:rPr>
          <w:rFonts w:ascii="Arial" w:hAnsi="Arial" w:cs="Arial"/>
          <w:sz w:val="22"/>
          <w:szCs w:val="22"/>
        </w:rPr>
        <w:br/>
      </w:r>
    </w:p>
    <w:p w14:paraId="1C8E4EED" w14:textId="061FBA3E" w:rsidR="005B388D" w:rsidRPr="009572B2" w:rsidRDefault="005B388D" w:rsidP="009572B2">
      <w:pPr>
        <w:numPr>
          <w:ilvl w:val="2"/>
          <w:numId w:val="22"/>
        </w:numPr>
        <w:spacing w:before="240" w:after="240" w:line="360" w:lineRule="auto"/>
        <w:ind w:left="1417" w:right="284" w:hanging="181"/>
        <w:contextualSpacing/>
        <w:rPr>
          <w:rFonts w:ascii="Arial" w:hAnsi="Arial" w:cs="Arial"/>
          <w:sz w:val="22"/>
          <w:szCs w:val="22"/>
        </w:rPr>
      </w:pPr>
      <w:r w:rsidRPr="009572B2">
        <w:rPr>
          <w:rFonts w:ascii="Arial" w:hAnsi="Arial" w:cs="Arial"/>
          <w:sz w:val="22"/>
          <w:szCs w:val="22"/>
        </w:rPr>
        <w:t>As a worker of the organisation you are required to follow all organisation procedures, including this one, and as such will need to inform the person disclosing of your organisation requirement to report, at least the some of the information, i.e. that there has been a disclosure, the nature and the person’s</w:t>
      </w:r>
      <w:r w:rsidR="009572B2">
        <w:rPr>
          <w:rFonts w:ascii="Arial" w:hAnsi="Arial" w:cs="Arial"/>
          <w:sz w:val="22"/>
          <w:szCs w:val="22"/>
        </w:rPr>
        <w:t xml:space="preserve"> </w:t>
      </w:r>
      <w:r w:rsidRPr="009572B2">
        <w:rPr>
          <w:rFonts w:ascii="Arial" w:hAnsi="Arial" w:cs="Arial"/>
          <w:sz w:val="22"/>
          <w:szCs w:val="22"/>
        </w:rPr>
        <w:t>first</w:t>
      </w:r>
      <w:r w:rsidR="009572B2">
        <w:rPr>
          <w:rFonts w:ascii="Arial" w:hAnsi="Arial" w:cs="Arial"/>
          <w:sz w:val="22"/>
          <w:szCs w:val="22"/>
        </w:rPr>
        <w:t xml:space="preserve"> </w:t>
      </w:r>
      <w:r w:rsidRPr="009572B2">
        <w:rPr>
          <w:rFonts w:ascii="Arial" w:hAnsi="Arial" w:cs="Arial"/>
          <w:sz w:val="22"/>
          <w:szCs w:val="22"/>
        </w:rPr>
        <w:t>name.</w:t>
      </w:r>
      <w:r w:rsidRPr="009572B2">
        <w:rPr>
          <w:rFonts w:ascii="Arial" w:hAnsi="Arial" w:cs="Arial"/>
          <w:sz w:val="22"/>
          <w:szCs w:val="22"/>
        </w:rPr>
        <w:br/>
      </w:r>
    </w:p>
    <w:p w14:paraId="1A769D63" w14:textId="73C974EA" w:rsidR="005B388D" w:rsidRPr="009572B2" w:rsidRDefault="005B388D" w:rsidP="009572B2">
      <w:pPr>
        <w:numPr>
          <w:ilvl w:val="2"/>
          <w:numId w:val="22"/>
        </w:numPr>
        <w:spacing w:before="240" w:after="240" w:line="360" w:lineRule="auto"/>
        <w:ind w:left="1418" w:right="285"/>
        <w:contextualSpacing/>
        <w:jc w:val="both"/>
        <w:rPr>
          <w:rFonts w:ascii="Arial" w:hAnsi="Arial" w:cs="Arial"/>
          <w:sz w:val="22"/>
          <w:szCs w:val="22"/>
        </w:rPr>
      </w:pPr>
      <w:r w:rsidRPr="009572B2">
        <w:rPr>
          <w:rFonts w:ascii="Arial" w:hAnsi="Arial" w:cs="Arial"/>
          <w:sz w:val="22"/>
          <w:szCs w:val="22"/>
        </w:rPr>
        <w:t>In the case of immediate danger to an adult it may be necessary to call the emergency services, e.g. threat of violence against another person, suicide attempts.  In such cases the most senior leader on site should make this phone call.</w:t>
      </w:r>
    </w:p>
    <w:p w14:paraId="12972CE5" w14:textId="77777777" w:rsidR="00190BDE" w:rsidRPr="009572B2" w:rsidRDefault="00190BDE" w:rsidP="009572B2">
      <w:pPr>
        <w:spacing w:before="240" w:after="240" w:line="360" w:lineRule="auto"/>
        <w:ind w:left="1418" w:right="285"/>
        <w:contextualSpacing/>
        <w:jc w:val="both"/>
        <w:rPr>
          <w:rFonts w:ascii="Arial" w:hAnsi="Arial" w:cs="Arial"/>
          <w:sz w:val="22"/>
          <w:szCs w:val="22"/>
        </w:rPr>
      </w:pPr>
    </w:p>
    <w:p w14:paraId="538096C9" w14:textId="77777777" w:rsidR="005B388D" w:rsidRPr="009572B2" w:rsidRDefault="005B388D" w:rsidP="009572B2">
      <w:pPr>
        <w:spacing w:before="240" w:after="240" w:line="360" w:lineRule="auto"/>
        <w:ind w:left="708" w:right="285"/>
        <w:jc w:val="both"/>
        <w:rPr>
          <w:rFonts w:ascii="Arial" w:hAnsi="Arial" w:cs="Arial"/>
          <w:sz w:val="22"/>
          <w:szCs w:val="22"/>
        </w:rPr>
      </w:pPr>
      <w:r w:rsidRPr="009572B2">
        <w:rPr>
          <w:rFonts w:ascii="Arial" w:hAnsi="Arial" w:cs="Arial"/>
          <w:sz w:val="22"/>
          <w:szCs w:val="22"/>
        </w:rPr>
        <w:t>c.</w:t>
      </w:r>
      <w:r w:rsidRPr="009572B2">
        <w:rPr>
          <w:rFonts w:ascii="Arial" w:hAnsi="Arial" w:cs="Arial"/>
          <w:sz w:val="22"/>
          <w:szCs w:val="22"/>
        </w:rPr>
        <w:tab/>
        <w:t>Response plan</w:t>
      </w:r>
    </w:p>
    <w:p w14:paraId="0725833A" w14:textId="7C123BF6" w:rsidR="005B388D" w:rsidRPr="009572B2" w:rsidRDefault="005B388D" w:rsidP="009572B2">
      <w:pPr>
        <w:spacing w:before="240" w:after="240" w:line="360" w:lineRule="auto"/>
        <w:ind w:left="1278" w:right="285" w:firstLine="162"/>
        <w:jc w:val="both"/>
        <w:rPr>
          <w:rFonts w:ascii="Arial" w:hAnsi="Arial" w:cs="Arial"/>
          <w:sz w:val="22"/>
          <w:szCs w:val="22"/>
        </w:rPr>
      </w:pPr>
      <w:r w:rsidRPr="009572B2">
        <w:rPr>
          <w:rFonts w:ascii="Arial" w:hAnsi="Arial" w:cs="Arial"/>
          <w:sz w:val="22"/>
          <w:szCs w:val="22"/>
        </w:rPr>
        <w:t xml:space="preserve">Supervisor will contact the Safe </w:t>
      </w:r>
      <w:r w:rsidR="00190BDE" w:rsidRPr="009572B2">
        <w:rPr>
          <w:rFonts w:ascii="Arial" w:hAnsi="Arial" w:cs="Arial"/>
          <w:sz w:val="22"/>
          <w:szCs w:val="22"/>
        </w:rPr>
        <w:t>Community</w:t>
      </w:r>
      <w:r w:rsidRPr="009572B2">
        <w:rPr>
          <w:rFonts w:ascii="Arial" w:hAnsi="Arial" w:cs="Arial"/>
          <w:sz w:val="22"/>
          <w:szCs w:val="22"/>
        </w:rPr>
        <w:t xml:space="preserve"> Officer to arrange a response </w:t>
      </w:r>
      <w:r w:rsidRPr="009572B2">
        <w:rPr>
          <w:rFonts w:ascii="Arial" w:hAnsi="Arial" w:cs="Arial"/>
          <w:sz w:val="22"/>
          <w:szCs w:val="22"/>
        </w:rPr>
        <w:br/>
        <w:t xml:space="preserve">  plan.</w:t>
      </w:r>
    </w:p>
    <w:p w14:paraId="4527F241" w14:textId="77777777" w:rsidR="005B388D" w:rsidRPr="009572B2" w:rsidRDefault="005B388D" w:rsidP="009572B2">
      <w:pPr>
        <w:numPr>
          <w:ilvl w:val="0"/>
          <w:numId w:val="18"/>
        </w:numPr>
        <w:spacing w:before="240" w:after="240" w:line="360" w:lineRule="auto"/>
        <w:ind w:left="993" w:right="285" w:hanging="142"/>
        <w:jc w:val="both"/>
        <w:rPr>
          <w:rFonts w:ascii="Arial" w:hAnsi="Arial" w:cs="Arial"/>
          <w:sz w:val="22"/>
          <w:szCs w:val="22"/>
        </w:rPr>
      </w:pPr>
      <w:r w:rsidRPr="009572B2">
        <w:rPr>
          <w:rFonts w:ascii="Arial" w:hAnsi="Arial" w:cs="Arial"/>
          <w:sz w:val="22"/>
          <w:szCs w:val="22"/>
        </w:rPr>
        <w:t>Assist</w:t>
      </w:r>
    </w:p>
    <w:p w14:paraId="28858B92" w14:textId="26F8521E" w:rsidR="005B388D" w:rsidRPr="00A56B1C" w:rsidRDefault="005B388D" w:rsidP="009572B2">
      <w:pPr>
        <w:spacing w:before="240" w:after="240" w:line="360" w:lineRule="auto"/>
        <w:ind w:left="1428" w:right="285"/>
        <w:jc w:val="both"/>
        <w:rPr>
          <w:rFonts w:ascii="Arial" w:hAnsi="Arial" w:cs="Arial"/>
          <w:sz w:val="22"/>
          <w:szCs w:val="22"/>
        </w:rPr>
      </w:pPr>
      <w:r w:rsidRPr="009572B2">
        <w:rPr>
          <w:rFonts w:ascii="Arial" w:hAnsi="Arial" w:cs="Arial"/>
          <w:sz w:val="22"/>
          <w:szCs w:val="22"/>
        </w:rPr>
        <w:t xml:space="preserve">Actively assist the Safe </w:t>
      </w:r>
      <w:r w:rsidR="00190BDE" w:rsidRPr="009572B2">
        <w:rPr>
          <w:rFonts w:ascii="Arial" w:hAnsi="Arial" w:cs="Arial"/>
          <w:sz w:val="22"/>
          <w:szCs w:val="22"/>
        </w:rPr>
        <w:t>Community</w:t>
      </w:r>
      <w:r w:rsidRPr="009572B2">
        <w:rPr>
          <w:rFonts w:ascii="Arial" w:hAnsi="Arial" w:cs="Arial"/>
          <w:sz w:val="22"/>
          <w:szCs w:val="22"/>
        </w:rPr>
        <w:t xml:space="preserve"> Officer to take the appropriate legal, organisational and risk management actions, dependent upon the nature of the concern (see below)</w:t>
      </w:r>
      <w:r w:rsidRPr="00A56B1C">
        <w:rPr>
          <w:rFonts w:ascii="Arial" w:hAnsi="Arial" w:cs="Arial"/>
          <w:sz w:val="22"/>
          <w:szCs w:val="22"/>
        </w:rPr>
        <w:t>.</w:t>
      </w:r>
    </w:p>
    <w:p w14:paraId="26481F5B" w14:textId="77777777" w:rsidR="005B388D" w:rsidRPr="00A56B1C" w:rsidRDefault="005B388D" w:rsidP="009572B2">
      <w:pPr>
        <w:spacing w:after="160" w:line="360" w:lineRule="auto"/>
        <w:rPr>
          <w:rFonts w:ascii="Arial" w:hAnsi="Arial" w:cs="Arial"/>
          <w:b/>
          <w:bCs/>
          <w:sz w:val="22"/>
          <w:szCs w:val="22"/>
        </w:rPr>
      </w:pPr>
      <w:r w:rsidRPr="00A56B1C">
        <w:rPr>
          <w:rFonts w:ascii="Arial" w:hAnsi="Arial" w:cs="Arial"/>
          <w:b/>
          <w:bCs/>
          <w:sz w:val="22"/>
          <w:szCs w:val="22"/>
        </w:rPr>
        <w:t>2.       Types of responses</w:t>
      </w:r>
    </w:p>
    <w:p w14:paraId="37E7AC31" w14:textId="77777777" w:rsidR="005B388D" w:rsidRPr="00A56B1C" w:rsidRDefault="005B388D" w:rsidP="009572B2">
      <w:pPr>
        <w:spacing w:before="240" w:after="240" w:line="360" w:lineRule="auto"/>
        <w:ind w:left="851" w:right="285" w:hanging="142"/>
        <w:jc w:val="both"/>
        <w:rPr>
          <w:rFonts w:ascii="Arial" w:hAnsi="Arial" w:cs="Arial"/>
          <w:sz w:val="22"/>
          <w:szCs w:val="22"/>
        </w:rPr>
      </w:pPr>
      <w:r w:rsidRPr="00A56B1C">
        <w:rPr>
          <w:rFonts w:ascii="Arial" w:hAnsi="Arial" w:cs="Arial"/>
          <w:sz w:val="22"/>
          <w:szCs w:val="22"/>
        </w:rPr>
        <w:t>These may include:</w:t>
      </w:r>
      <w:r w:rsidRPr="00A56B1C">
        <w:rPr>
          <w:rFonts w:ascii="Arial" w:hAnsi="Arial" w:cs="Arial"/>
          <w:sz w:val="22"/>
          <w:szCs w:val="22"/>
        </w:rPr>
        <w:tab/>
      </w:r>
    </w:p>
    <w:p w14:paraId="4DC5AE3D" w14:textId="44D9C0DA" w:rsidR="005B388D" w:rsidRPr="009572B2" w:rsidRDefault="00D87BD2" w:rsidP="009572B2">
      <w:pPr>
        <w:numPr>
          <w:ilvl w:val="0"/>
          <w:numId w:val="20"/>
        </w:numPr>
        <w:spacing w:before="240" w:after="240" w:line="360" w:lineRule="auto"/>
        <w:ind w:left="1712" w:right="284" w:hanging="357"/>
        <w:jc w:val="both"/>
        <w:rPr>
          <w:rFonts w:ascii="Arial" w:hAnsi="Arial" w:cs="Arial"/>
          <w:sz w:val="22"/>
          <w:szCs w:val="22"/>
        </w:rPr>
      </w:pPr>
      <w:r w:rsidRPr="009572B2">
        <w:rPr>
          <w:rFonts w:ascii="Arial" w:hAnsi="Arial" w:cs="Arial"/>
          <w:sz w:val="22"/>
          <w:szCs w:val="22"/>
        </w:rPr>
        <w:t>C</w:t>
      </w:r>
      <w:r w:rsidR="005B388D" w:rsidRPr="009572B2">
        <w:rPr>
          <w:rFonts w:ascii="Arial" w:hAnsi="Arial" w:cs="Arial"/>
          <w:sz w:val="22"/>
          <w:szCs w:val="22"/>
        </w:rPr>
        <w:t xml:space="preserve">ontacting </w:t>
      </w:r>
      <w:r w:rsidRPr="009572B2">
        <w:rPr>
          <w:rFonts w:ascii="Arial" w:hAnsi="Arial" w:cs="Arial"/>
          <w:sz w:val="22"/>
          <w:szCs w:val="22"/>
        </w:rPr>
        <w:t xml:space="preserve">an </w:t>
      </w:r>
      <w:r w:rsidR="005B388D" w:rsidRPr="009572B2">
        <w:rPr>
          <w:rFonts w:ascii="Arial" w:hAnsi="Arial" w:cs="Arial"/>
          <w:sz w:val="22"/>
          <w:szCs w:val="22"/>
        </w:rPr>
        <w:t xml:space="preserve">external Safe </w:t>
      </w:r>
      <w:r w:rsidRPr="009572B2">
        <w:rPr>
          <w:rFonts w:ascii="Arial" w:hAnsi="Arial" w:cs="Arial"/>
          <w:sz w:val="22"/>
          <w:szCs w:val="22"/>
        </w:rPr>
        <w:t>Community C</w:t>
      </w:r>
      <w:r w:rsidR="005B388D" w:rsidRPr="009572B2">
        <w:rPr>
          <w:rFonts w:ascii="Arial" w:hAnsi="Arial" w:cs="Arial"/>
          <w:sz w:val="22"/>
          <w:szCs w:val="22"/>
        </w:rPr>
        <w:t xml:space="preserve">onsultant </w:t>
      </w:r>
    </w:p>
    <w:p w14:paraId="33BA3D37" w14:textId="4C143961" w:rsidR="005B388D" w:rsidRPr="00A56B1C" w:rsidRDefault="00D87BD2" w:rsidP="009572B2">
      <w:pPr>
        <w:numPr>
          <w:ilvl w:val="0"/>
          <w:numId w:val="20"/>
        </w:numPr>
        <w:spacing w:before="240" w:after="240" w:line="360" w:lineRule="auto"/>
        <w:ind w:left="1712" w:right="284" w:hanging="357"/>
        <w:jc w:val="both"/>
        <w:rPr>
          <w:rFonts w:ascii="Arial" w:hAnsi="Arial" w:cs="Arial"/>
          <w:sz w:val="22"/>
          <w:szCs w:val="22"/>
        </w:rPr>
      </w:pPr>
      <w:r>
        <w:rPr>
          <w:rFonts w:ascii="Arial" w:hAnsi="Arial" w:cs="Arial"/>
          <w:sz w:val="22"/>
          <w:szCs w:val="22"/>
        </w:rPr>
        <w:t>H</w:t>
      </w:r>
      <w:r w:rsidR="005B388D" w:rsidRPr="00A56B1C">
        <w:rPr>
          <w:rFonts w:ascii="Arial" w:hAnsi="Arial" w:cs="Arial"/>
          <w:sz w:val="22"/>
          <w:szCs w:val="22"/>
        </w:rPr>
        <w:t>elping the adult to report criminal activity to police</w:t>
      </w:r>
    </w:p>
    <w:p w14:paraId="0ACB45C5" w14:textId="36991E34" w:rsidR="005B388D" w:rsidRPr="00A56B1C" w:rsidRDefault="00D87BD2" w:rsidP="009572B2">
      <w:pPr>
        <w:numPr>
          <w:ilvl w:val="0"/>
          <w:numId w:val="20"/>
        </w:numPr>
        <w:spacing w:before="240" w:after="240" w:line="360" w:lineRule="auto"/>
        <w:ind w:left="1712" w:right="284" w:hanging="357"/>
        <w:jc w:val="both"/>
        <w:rPr>
          <w:rFonts w:ascii="Arial" w:hAnsi="Arial" w:cs="Arial"/>
          <w:sz w:val="22"/>
          <w:szCs w:val="22"/>
        </w:rPr>
      </w:pPr>
      <w:r>
        <w:rPr>
          <w:rFonts w:ascii="Arial" w:hAnsi="Arial" w:cs="Arial"/>
          <w:sz w:val="22"/>
          <w:szCs w:val="22"/>
        </w:rPr>
        <w:t>M</w:t>
      </w:r>
      <w:r w:rsidR="005B388D" w:rsidRPr="00A56B1C">
        <w:rPr>
          <w:rFonts w:ascii="Arial" w:hAnsi="Arial" w:cs="Arial"/>
          <w:sz w:val="22"/>
          <w:szCs w:val="22"/>
        </w:rPr>
        <w:t>aking a report to police or crime-stoppers where a crime is disclosed.</w:t>
      </w:r>
    </w:p>
    <w:p w14:paraId="3340416D" w14:textId="4DC954D2" w:rsidR="005B388D" w:rsidRPr="00A56B1C" w:rsidRDefault="00D87BD2" w:rsidP="009572B2">
      <w:pPr>
        <w:numPr>
          <w:ilvl w:val="0"/>
          <w:numId w:val="20"/>
        </w:numPr>
        <w:spacing w:before="240" w:after="240" w:line="360" w:lineRule="auto"/>
        <w:ind w:left="1712" w:right="284" w:hanging="357"/>
        <w:jc w:val="both"/>
        <w:rPr>
          <w:rFonts w:ascii="Arial" w:hAnsi="Arial" w:cs="Arial"/>
          <w:sz w:val="22"/>
          <w:szCs w:val="22"/>
        </w:rPr>
      </w:pPr>
      <w:r>
        <w:rPr>
          <w:rFonts w:ascii="Arial" w:hAnsi="Arial" w:cs="Arial"/>
          <w:sz w:val="22"/>
          <w:szCs w:val="22"/>
        </w:rPr>
        <w:t>R</w:t>
      </w:r>
      <w:r w:rsidR="005B388D" w:rsidRPr="00A56B1C">
        <w:rPr>
          <w:rFonts w:ascii="Arial" w:hAnsi="Arial" w:cs="Arial"/>
          <w:sz w:val="22"/>
          <w:szCs w:val="22"/>
        </w:rPr>
        <w:t xml:space="preserve">eferral to appropriate care/counselling services </w:t>
      </w:r>
    </w:p>
    <w:p w14:paraId="758C3D15" w14:textId="1BEF1BAF" w:rsidR="005B388D" w:rsidRPr="009572B2" w:rsidRDefault="00D87BD2" w:rsidP="009572B2">
      <w:pPr>
        <w:numPr>
          <w:ilvl w:val="0"/>
          <w:numId w:val="20"/>
        </w:numPr>
        <w:spacing w:before="240" w:after="240" w:line="360" w:lineRule="auto"/>
        <w:ind w:left="1712" w:right="284" w:hanging="357"/>
        <w:jc w:val="both"/>
        <w:rPr>
          <w:rFonts w:ascii="Arial" w:hAnsi="Arial" w:cs="Arial"/>
          <w:sz w:val="22"/>
          <w:szCs w:val="22"/>
        </w:rPr>
      </w:pPr>
      <w:r>
        <w:rPr>
          <w:rFonts w:ascii="Arial" w:hAnsi="Arial" w:cs="Arial"/>
          <w:sz w:val="22"/>
          <w:szCs w:val="22"/>
        </w:rPr>
        <w:t>O</w:t>
      </w:r>
      <w:r w:rsidR="005B388D" w:rsidRPr="00A56B1C">
        <w:rPr>
          <w:rFonts w:ascii="Arial" w:hAnsi="Arial" w:cs="Arial"/>
          <w:sz w:val="22"/>
          <w:szCs w:val="22"/>
        </w:rPr>
        <w:t>ngoing care and support for all parties</w:t>
      </w:r>
    </w:p>
    <w:p w14:paraId="20103E80" w14:textId="21E02258" w:rsidR="005B388D" w:rsidRPr="00A56B1C" w:rsidRDefault="00D87BD2" w:rsidP="009572B2">
      <w:pPr>
        <w:numPr>
          <w:ilvl w:val="0"/>
          <w:numId w:val="20"/>
        </w:numPr>
        <w:spacing w:before="240" w:after="240" w:line="360" w:lineRule="auto"/>
        <w:ind w:left="1712" w:right="284" w:hanging="357"/>
        <w:jc w:val="both"/>
        <w:rPr>
          <w:rFonts w:ascii="Arial" w:hAnsi="Arial" w:cs="Arial"/>
          <w:sz w:val="22"/>
          <w:szCs w:val="22"/>
        </w:rPr>
      </w:pPr>
      <w:r>
        <w:rPr>
          <w:rFonts w:ascii="Arial" w:hAnsi="Arial" w:cs="Arial"/>
          <w:sz w:val="22"/>
          <w:szCs w:val="22"/>
        </w:rPr>
        <w:t>C</w:t>
      </w:r>
      <w:r w:rsidR="005B388D" w:rsidRPr="00A56B1C">
        <w:rPr>
          <w:rFonts w:ascii="Arial" w:hAnsi="Arial" w:cs="Arial"/>
          <w:sz w:val="22"/>
          <w:szCs w:val="22"/>
        </w:rPr>
        <w:t xml:space="preserve">ommencing relevant disciplinary procedures where misconduct by a worker is alleged </w:t>
      </w:r>
    </w:p>
    <w:p w14:paraId="2A3A6F52" w14:textId="0C1E3DA7" w:rsidR="005B388D" w:rsidRPr="00A56B1C" w:rsidRDefault="00D87BD2" w:rsidP="009572B2">
      <w:pPr>
        <w:numPr>
          <w:ilvl w:val="0"/>
          <w:numId w:val="20"/>
        </w:numPr>
        <w:spacing w:before="240" w:after="240" w:line="360" w:lineRule="auto"/>
        <w:ind w:left="1712" w:right="284" w:hanging="357"/>
        <w:jc w:val="both"/>
        <w:rPr>
          <w:rFonts w:ascii="Arial" w:hAnsi="Arial" w:cs="Arial"/>
          <w:sz w:val="22"/>
          <w:szCs w:val="22"/>
        </w:rPr>
      </w:pPr>
      <w:r>
        <w:rPr>
          <w:rFonts w:ascii="Arial" w:hAnsi="Arial" w:cs="Arial"/>
          <w:sz w:val="22"/>
          <w:szCs w:val="22"/>
        </w:rPr>
        <w:t>O</w:t>
      </w:r>
      <w:r w:rsidR="005B388D" w:rsidRPr="00A56B1C">
        <w:rPr>
          <w:rFonts w:ascii="Arial" w:hAnsi="Arial" w:cs="Arial"/>
          <w:sz w:val="22"/>
          <w:szCs w:val="22"/>
        </w:rPr>
        <w:t xml:space="preserve">rganisational risk management steps such as restricting a person’s attendance at </w:t>
      </w:r>
      <w:r w:rsidRPr="00A56B1C">
        <w:rPr>
          <w:rFonts w:ascii="Arial" w:hAnsi="Arial" w:cs="Arial"/>
          <w:sz w:val="22"/>
          <w:szCs w:val="22"/>
        </w:rPr>
        <w:t>organisational</w:t>
      </w:r>
      <w:r w:rsidR="005B388D" w:rsidRPr="00A56B1C">
        <w:rPr>
          <w:rFonts w:ascii="Arial" w:hAnsi="Arial" w:cs="Arial"/>
          <w:sz w:val="22"/>
          <w:szCs w:val="22"/>
        </w:rPr>
        <w:t xml:space="preserve"> events to protect other vulnerable adults.</w:t>
      </w:r>
    </w:p>
    <w:p w14:paraId="1ECD66D2" w14:textId="77777777" w:rsidR="005B388D" w:rsidRPr="00A56B1C" w:rsidRDefault="005B388D" w:rsidP="009572B2">
      <w:pPr>
        <w:numPr>
          <w:ilvl w:val="0"/>
          <w:numId w:val="23"/>
        </w:numPr>
        <w:spacing w:before="240" w:after="240" w:line="360" w:lineRule="auto"/>
        <w:ind w:right="285"/>
        <w:contextualSpacing/>
        <w:jc w:val="both"/>
        <w:rPr>
          <w:rFonts w:ascii="Arial" w:hAnsi="Arial" w:cs="Arial"/>
          <w:b/>
          <w:bCs/>
          <w:sz w:val="22"/>
          <w:szCs w:val="22"/>
        </w:rPr>
      </w:pPr>
      <w:r w:rsidRPr="00A56B1C">
        <w:rPr>
          <w:rFonts w:ascii="Arial" w:hAnsi="Arial" w:cs="Arial"/>
          <w:b/>
          <w:bCs/>
          <w:sz w:val="22"/>
          <w:szCs w:val="22"/>
        </w:rPr>
        <w:t xml:space="preserve">   Considerations for appropriate responses</w:t>
      </w:r>
    </w:p>
    <w:p w14:paraId="48EE4B73" w14:textId="77777777" w:rsidR="005B388D" w:rsidRPr="00A56B1C" w:rsidRDefault="005B388D" w:rsidP="009572B2">
      <w:pPr>
        <w:numPr>
          <w:ilvl w:val="0"/>
          <w:numId w:val="21"/>
        </w:numPr>
        <w:spacing w:before="240" w:after="240" w:line="360" w:lineRule="auto"/>
        <w:ind w:left="1712" w:right="284" w:hanging="357"/>
        <w:jc w:val="both"/>
        <w:rPr>
          <w:rFonts w:ascii="Arial" w:hAnsi="Arial" w:cs="Arial"/>
          <w:sz w:val="22"/>
          <w:szCs w:val="22"/>
        </w:rPr>
      </w:pPr>
      <w:r w:rsidRPr="00A56B1C">
        <w:rPr>
          <w:rFonts w:ascii="Arial" w:hAnsi="Arial" w:cs="Arial"/>
          <w:color w:val="231F20"/>
          <w:sz w:val="22"/>
          <w:szCs w:val="22"/>
        </w:rPr>
        <w:t>Legal</w:t>
      </w:r>
      <w:r w:rsidRPr="00A56B1C">
        <w:rPr>
          <w:rFonts w:ascii="Arial" w:hAnsi="Arial" w:cs="Arial"/>
          <w:color w:val="231F20"/>
          <w:spacing w:val="-4"/>
          <w:sz w:val="22"/>
          <w:szCs w:val="22"/>
        </w:rPr>
        <w:t xml:space="preserve"> </w:t>
      </w:r>
      <w:r w:rsidRPr="00A56B1C">
        <w:rPr>
          <w:rFonts w:ascii="Arial" w:hAnsi="Arial" w:cs="Arial"/>
          <w:color w:val="231F20"/>
          <w:sz w:val="22"/>
          <w:szCs w:val="22"/>
        </w:rPr>
        <w:t>responses:</w:t>
      </w:r>
      <w:r w:rsidRPr="00A56B1C">
        <w:rPr>
          <w:rFonts w:ascii="Arial" w:hAnsi="Arial" w:cs="Arial"/>
          <w:color w:val="231F20"/>
          <w:spacing w:val="-4"/>
          <w:sz w:val="22"/>
          <w:szCs w:val="22"/>
        </w:rPr>
        <w:t xml:space="preserve"> </w:t>
      </w:r>
      <w:r w:rsidRPr="00A56B1C">
        <w:rPr>
          <w:rFonts w:ascii="Arial" w:hAnsi="Arial" w:cs="Arial"/>
          <w:color w:val="231F20"/>
          <w:sz w:val="22"/>
          <w:szCs w:val="22"/>
        </w:rPr>
        <w:t>Sometimes</w:t>
      </w:r>
      <w:r w:rsidRPr="00A56B1C">
        <w:rPr>
          <w:rFonts w:ascii="Arial" w:hAnsi="Arial" w:cs="Arial"/>
          <w:color w:val="231F20"/>
          <w:spacing w:val="-4"/>
          <w:sz w:val="22"/>
          <w:szCs w:val="22"/>
        </w:rPr>
        <w:t xml:space="preserve"> </w:t>
      </w:r>
      <w:r w:rsidRPr="00A56B1C">
        <w:rPr>
          <w:rFonts w:ascii="Arial" w:hAnsi="Arial" w:cs="Arial"/>
          <w:color w:val="231F20"/>
          <w:sz w:val="22"/>
          <w:szCs w:val="22"/>
        </w:rPr>
        <w:t>it</w:t>
      </w:r>
      <w:r w:rsidRPr="00A56B1C">
        <w:rPr>
          <w:rFonts w:ascii="Arial" w:hAnsi="Arial" w:cs="Arial"/>
          <w:color w:val="231F20"/>
          <w:spacing w:val="-4"/>
          <w:sz w:val="22"/>
          <w:szCs w:val="22"/>
        </w:rPr>
        <w:t xml:space="preserve"> </w:t>
      </w:r>
      <w:r w:rsidRPr="00A56B1C">
        <w:rPr>
          <w:rFonts w:ascii="Arial" w:hAnsi="Arial" w:cs="Arial"/>
          <w:color w:val="231F20"/>
          <w:sz w:val="22"/>
          <w:szCs w:val="22"/>
        </w:rPr>
        <w:t>will</w:t>
      </w:r>
      <w:r w:rsidRPr="00A56B1C">
        <w:rPr>
          <w:rFonts w:ascii="Arial" w:hAnsi="Arial" w:cs="Arial"/>
          <w:color w:val="231F20"/>
          <w:spacing w:val="-4"/>
          <w:sz w:val="22"/>
          <w:szCs w:val="22"/>
        </w:rPr>
        <w:t xml:space="preserve"> </w:t>
      </w:r>
      <w:r w:rsidRPr="00A56B1C">
        <w:rPr>
          <w:rFonts w:ascii="Arial" w:hAnsi="Arial" w:cs="Arial"/>
          <w:color w:val="231F20"/>
          <w:sz w:val="22"/>
          <w:szCs w:val="22"/>
        </w:rPr>
        <w:t>be</w:t>
      </w:r>
      <w:r w:rsidRPr="00A56B1C">
        <w:rPr>
          <w:rFonts w:ascii="Arial" w:hAnsi="Arial" w:cs="Arial"/>
          <w:color w:val="231F20"/>
          <w:spacing w:val="-4"/>
          <w:sz w:val="22"/>
          <w:szCs w:val="22"/>
        </w:rPr>
        <w:t xml:space="preserve"> </w:t>
      </w:r>
      <w:r w:rsidRPr="00A56B1C">
        <w:rPr>
          <w:rFonts w:ascii="Arial" w:hAnsi="Arial" w:cs="Arial"/>
          <w:color w:val="231F20"/>
          <w:sz w:val="22"/>
          <w:szCs w:val="22"/>
        </w:rPr>
        <w:t>clear</w:t>
      </w:r>
      <w:r w:rsidRPr="00A56B1C">
        <w:rPr>
          <w:rFonts w:ascii="Arial" w:hAnsi="Arial" w:cs="Arial"/>
          <w:color w:val="231F20"/>
          <w:spacing w:val="-4"/>
          <w:sz w:val="22"/>
          <w:szCs w:val="22"/>
        </w:rPr>
        <w:t xml:space="preserve"> </w:t>
      </w:r>
      <w:r w:rsidRPr="00A56B1C">
        <w:rPr>
          <w:rFonts w:ascii="Arial" w:hAnsi="Arial" w:cs="Arial"/>
          <w:color w:val="231F20"/>
          <w:sz w:val="22"/>
          <w:szCs w:val="22"/>
        </w:rPr>
        <w:t>what</w:t>
      </w:r>
      <w:r w:rsidRPr="00A56B1C">
        <w:rPr>
          <w:rFonts w:ascii="Arial" w:hAnsi="Arial" w:cs="Arial"/>
          <w:color w:val="231F20"/>
          <w:spacing w:val="-4"/>
          <w:sz w:val="22"/>
          <w:szCs w:val="22"/>
        </w:rPr>
        <w:t xml:space="preserve"> </w:t>
      </w:r>
      <w:r w:rsidRPr="00A56B1C">
        <w:rPr>
          <w:rFonts w:ascii="Arial" w:hAnsi="Arial" w:cs="Arial"/>
          <w:color w:val="231F20"/>
          <w:sz w:val="22"/>
          <w:szCs w:val="22"/>
        </w:rPr>
        <w:t>to</w:t>
      </w:r>
      <w:r w:rsidRPr="00A56B1C">
        <w:rPr>
          <w:rFonts w:ascii="Arial" w:hAnsi="Arial" w:cs="Arial"/>
          <w:color w:val="231F20"/>
          <w:spacing w:val="-4"/>
          <w:sz w:val="22"/>
          <w:szCs w:val="22"/>
        </w:rPr>
        <w:t xml:space="preserve"> </w:t>
      </w:r>
      <w:r w:rsidRPr="00A56B1C">
        <w:rPr>
          <w:rFonts w:ascii="Arial" w:hAnsi="Arial" w:cs="Arial"/>
          <w:color w:val="231F20"/>
          <w:sz w:val="22"/>
          <w:szCs w:val="22"/>
        </w:rPr>
        <w:t>do</w:t>
      </w:r>
      <w:r w:rsidRPr="00A56B1C">
        <w:rPr>
          <w:rFonts w:ascii="Arial" w:hAnsi="Arial" w:cs="Arial"/>
          <w:color w:val="231F20"/>
          <w:spacing w:val="-4"/>
          <w:sz w:val="22"/>
          <w:szCs w:val="22"/>
        </w:rPr>
        <w:t xml:space="preserve"> legally, </w:t>
      </w:r>
      <w:r w:rsidRPr="00A56B1C">
        <w:rPr>
          <w:rFonts w:ascii="Arial" w:hAnsi="Arial" w:cs="Arial"/>
          <w:color w:val="231F20"/>
          <w:sz w:val="22"/>
          <w:szCs w:val="22"/>
        </w:rPr>
        <w:t>e.g. serious crimes in NSW (see Attachment 1), other times it may be more difficult, seeking advice is important.</w:t>
      </w:r>
    </w:p>
    <w:p w14:paraId="78D1475A" w14:textId="790FFBB5" w:rsidR="005B388D" w:rsidRPr="00A56B1C" w:rsidRDefault="005B388D" w:rsidP="009572B2">
      <w:pPr>
        <w:numPr>
          <w:ilvl w:val="0"/>
          <w:numId w:val="21"/>
        </w:numPr>
        <w:spacing w:before="240" w:after="240" w:line="360" w:lineRule="auto"/>
        <w:ind w:left="1712" w:right="284" w:hanging="357"/>
        <w:jc w:val="both"/>
        <w:rPr>
          <w:rFonts w:ascii="Arial" w:hAnsi="Arial" w:cs="Arial"/>
          <w:sz w:val="22"/>
          <w:szCs w:val="22"/>
        </w:rPr>
      </w:pPr>
      <w:r w:rsidRPr="00A56B1C">
        <w:rPr>
          <w:rFonts w:ascii="Arial" w:hAnsi="Arial" w:cs="Arial"/>
          <w:color w:val="231F20"/>
          <w:sz w:val="22"/>
          <w:szCs w:val="22"/>
        </w:rPr>
        <w:t>Procedures:</w:t>
      </w:r>
      <w:r w:rsidRPr="00A56B1C">
        <w:rPr>
          <w:rFonts w:ascii="Arial" w:hAnsi="Arial" w:cs="Arial"/>
          <w:color w:val="231F20"/>
          <w:spacing w:val="-14"/>
          <w:sz w:val="22"/>
          <w:szCs w:val="22"/>
        </w:rPr>
        <w:t xml:space="preserve"> </w:t>
      </w:r>
      <w:r w:rsidRPr="00A56B1C">
        <w:rPr>
          <w:rFonts w:ascii="Arial" w:hAnsi="Arial" w:cs="Arial"/>
          <w:color w:val="231F20"/>
          <w:sz w:val="22"/>
          <w:szCs w:val="22"/>
        </w:rPr>
        <w:t>For</w:t>
      </w:r>
      <w:r w:rsidRPr="00A56B1C">
        <w:rPr>
          <w:rFonts w:ascii="Arial" w:hAnsi="Arial" w:cs="Arial"/>
          <w:color w:val="231F20"/>
          <w:spacing w:val="-10"/>
          <w:sz w:val="22"/>
          <w:szCs w:val="22"/>
        </w:rPr>
        <w:t xml:space="preserve"> </w:t>
      </w:r>
      <w:r w:rsidRPr="00A56B1C">
        <w:rPr>
          <w:rFonts w:ascii="Arial" w:hAnsi="Arial" w:cs="Arial"/>
          <w:color w:val="231F20"/>
          <w:sz w:val="22"/>
          <w:szCs w:val="22"/>
        </w:rPr>
        <w:t>example,</w:t>
      </w:r>
      <w:r w:rsidRPr="00A56B1C">
        <w:rPr>
          <w:rFonts w:ascii="Arial" w:hAnsi="Arial" w:cs="Arial"/>
          <w:color w:val="231F20"/>
          <w:spacing w:val="-10"/>
          <w:sz w:val="22"/>
          <w:szCs w:val="22"/>
        </w:rPr>
        <w:t xml:space="preserve"> </w:t>
      </w:r>
      <w:r w:rsidRPr="00A56B1C">
        <w:rPr>
          <w:rFonts w:ascii="Arial" w:hAnsi="Arial" w:cs="Arial"/>
          <w:color w:val="231F20"/>
          <w:sz w:val="22"/>
          <w:szCs w:val="22"/>
        </w:rPr>
        <w:t>all</w:t>
      </w:r>
      <w:r w:rsidRPr="00A56B1C">
        <w:rPr>
          <w:rFonts w:ascii="Arial" w:hAnsi="Arial" w:cs="Arial"/>
          <w:color w:val="231F20"/>
          <w:spacing w:val="-10"/>
          <w:sz w:val="22"/>
          <w:szCs w:val="22"/>
        </w:rPr>
        <w:t xml:space="preserve"> </w:t>
      </w:r>
      <w:r w:rsidRPr="00A56B1C">
        <w:rPr>
          <w:rFonts w:ascii="Arial" w:hAnsi="Arial" w:cs="Arial"/>
          <w:color w:val="231F20"/>
          <w:sz w:val="22"/>
          <w:szCs w:val="22"/>
        </w:rPr>
        <w:t>allegations</w:t>
      </w:r>
      <w:r w:rsidRPr="00A56B1C">
        <w:rPr>
          <w:rFonts w:ascii="Arial" w:hAnsi="Arial" w:cs="Arial"/>
          <w:color w:val="231F20"/>
          <w:spacing w:val="-10"/>
          <w:sz w:val="22"/>
          <w:szCs w:val="22"/>
        </w:rPr>
        <w:t xml:space="preserve"> </w:t>
      </w:r>
      <w:r w:rsidRPr="00A56B1C">
        <w:rPr>
          <w:rFonts w:ascii="Arial" w:hAnsi="Arial" w:cs="Arial"/>
          <w:color w:val="231F20"/>
          <w:sz w:val="22"/>
          <w:szCs w:val="22"/>
        </w:rPr>
        <w:t>of</w:t>
      </w:r>
      <w:r w:rsidRPr="00A56B1C">
        <w:rPr>
          <w:rFonts w:ascii="Arial" w:hAnsi="Arial" w:cs="Arial"/>
          <w:color w:val="231F20"/>
          <w:spacing w:val="-10"/>
          <w:sz w:val="22"/>
          <w:szCs w:val="22"/>
        </w:rPr>
        <w:t xml:space="preserve"> </w:t>
      </w:r>
      <w:r w:rsidRPr="00A56B1C">
        <w:rPr>
          <w:rFonts w:ascii="Arial" w:hAnsi="Arial" w:cs="Arial"/>
          <w:color w:val="231F20"/>
          <w:sz w:val="22"/>
          <w:szCs w:val="22"/>
        </w:rPr>
        <w:t>misconduct</w:t>
      </w:r>
      <w:r w:rsidRPr="00A56B1C">
        <w:rPr>
          <w:rFonts w:ascii="Arial" w:hAnsi="Arial" w:cs="Arial"/>
          <w:color w:val="231F20"/>
          <w:spacing w:val="-10"/>
          <w:sz w:val="22"/>
          <w:szCs w:val="22"/>
        </w:rPr>
        <w:t xml:space="preserve"> </w:t>
      </w:r>
      <w:r w:rsidRPr="00A56B1C">
        <w:rPr>
          <w:rFonts w:ascii="Arial" w:hAnsi="Arial" w:cs="Arial"/>
          <w:color w:val="231F20"/>
          <w:sz w:val="22"/>
          <w:szCs w:val="22"/>
        </w:rPr>
        <w:t>or</w:t>
      </w:r>
      <w:r w:rsidRPr="00A56B1C">
        <w:rPr>
          <w:rFonts w:ascii="Arial" w:hAnsi="Arial" w:cs="Arial"/>
          <w:color w:val="231F20"/>
          <w:spacing w:val="-10"/>
          <w:sz w:val="22"/>
          <w:szCs w:val="22"/>
        </w:rPr>
        <w:t xml:space="preserve"> </w:t>
      </w:r>
      <w:r w:rsidRPr="00A56B1C">
        <w:rPr>
          <w:rFonts w:ascii="Arial" w:hAnsi="Arial" w:cs="Arial"/>
          <w:color w:val="231F20"/>
          <w:sz w:val="22"/>
          <w:szCs w:val="22"/>
        </w:rPr>
        <w:t>abuse by a</w:t>
      </w:r>
      <w:r>
        <w:rPr>
          <w:rFonts w:ascii="Arial" w:hAnsi="Arial" w:cs="Arial"/>
          <w:color w:val="231F20"/>
          <w:sz w:val="22"/>
          <w:szCs w:val="22"/>
        </w:rPr>
        <w:t>n</w:t>
      </w:r>
      <w:r w:rsidRPr="00A56B1C">
        <w:rPr>
          <w:rFonts w:ascii="Arial" w:hAnsi="Arial" w:cs="Arial"/>
          <w:color w:val="231F20"/>
          <w:sz w:val="22"/>
          <w:szCs w:val="22"/>
        </w:rPr>
        <w:t xml:space="preserve"> </w:t>
      </w:r>
      <w:r>
        <w:rPr>
          <w:rFonts w:ascii="Arial" w:hAnsi="Arial" w:cs="Arial"/>
          <w:color w:val="231F20"/>
          <w:sz w:val="22"/>
          <w:szCs w:val="22"/>
        </w:rPr>
        <w:t>organisation's</w:t>
      </w:r>
      <w:r w:rsidRPr="00A56B1C">
        <w:rPr>
          <w:rFonts w:ascii="Arial" w:hAnsi="Arial" w:cs="Arial"/>
          <w:color w:val="231F20"/>
          <w:sz w:val="22"/>
          <w:szCs w:val="22"/>
        </w:rPr>
        <w:t xml:space="preserve"> worker against vulnerable adults need to be responded to with fairness and due</w:t>
      </w:r>
      <w:r w:rsidRPr="00A56B1C">
        <w:rPr>
          <w:rFonts w:ascii="Arial" w:hAnsi="Arial" w:cs="Arial"/>
          <w:color w:val="231F20"/>
          <w:spacing w:val="-9"/>
          <w:sz w:val="22"/>
          <w:szCs w:val="22"/>
        </w:rPr>
        <w:t xml:space="preserve"> </w:t>
      </w:r>
      <w:r w:rsidRPr="00A56B1C">
        <w:rPr>
          <w:rFonts w:ascii="Arial" w:hAnsi="Arial" w:cs="Arial"/>
          <w:color w:val="231F20"/>
          <w:sz w:val="22"/>
          <w:szCs w:val="22"/>
        </w:rPr>
        <w:t>process.</w:t>
      </w:r>
    </w:p>
    <w:p w14:paraId="0FAB39F7" w14:textId="77777777" w:rsidR="005B388D" w:rsidRPr="00A56B1C" w:rsidRDefault="005B388D" w:rsidP="009572B2">
      <w:pPr>
        <w:numPr>
          <w:ilvl w:val="0"/>
          <w:numId w:val="21"/>
        </w:numPr>
        <w:spacing w:before="240" w:after="240" w:line="360" w:lineRule="auto"/>
        <w:ind w:left="1712" w:right="284" w:hanging="357"/>
        <w:jc w:val="both"/>
        <w:rPr>
          <w:rFonts w:ascii="Arial" w:hAnsi="Arial" w:cs="Arial"/>
          <w:sz w:val="22"/>
          <w:szCs w:val="22"/>
        </w:rPr>
      </w:pPr>
      <w:r w:rsidRPr="00A56B1C">
        <w:rPr>
          <w:rFonts w:ascii="Arial" w:hAnsi="Arial" w:cs="Arial"/>
          <w:color w:val="231F20"/>
          <w:sz w:val="22"/>
          <w:szCs w:val="22"/>
        </w:rPr>
        <w:t>Risk management: For the safety of people at events under our common law duty of care.</w:t>
      </w:r>
    </w:p>
    <w:p w14:paraId="2FBE54A6" w14:textId="77777777" w:rsidR="009572B2" w:rsidRPr="009572B2" w:rsidRDefault="009572B2" w:rsidP="009572B2">
      <w:pPr>
        <w:numPr>
          <w:ilvl w:val="0"/>
          <w:numId w:val="21"/>
        </w:numPr>
        <w:spacing w:before="240" w:after="240" w:line="360" w:lineRule="auto"/>
        <w:ind w:left="1712" w:right="284" w:hanging="357"/>
        <w:jc w:val="both"/>
        <w:rPr>
          <w:rFonts w:ascii="Arial" w:hAnsi="Arial" w:cs="Arial"/>
          <w:color w:val="231F20"/>
          <w:sz w:val="22"/>
          <w:szCs w:val="22"/>
        </w:rPr>
      </w:pPr>
      <w:r w:rsidRPr="009572B2">
        <w:rPr>
          <w:rFonts w:ascii="Arial" w:hAnsi="Arial" w:cs="Arial"/>
          <w:sz w:val="22"/>
          <w:szCs w:val="22"/>
        </w:rPr>
        <w:t xml:space="preserve">Organisation care responses: Our organisation is committed to caring for its members as </w:t>
      </w:r>
      <w:proofErr w:type="gramStart"/>
      <w:r w:rsidRPr="009572B2">
        <w:rPr>
          <w:rFonts w:ascii="Arial" w:hAnsi="Arial" w:cs="Arial"/>
          <w:sz w:val="22"/>
          <w:szCs w:val="22"/>
        </w:rPr>
        <w:t>appropriate, and</w:t>
      </w:r>
      <w:proofErr w:type="gramEnd"/>
      <w:r w:rsidRPr="009572B2">
        <w:rPr>
          <w:rFonts w:ascii="Arial" w:hAnsi="Arial" w:cs="Arial"/>
          <w:sz w:val="22"/>
          <w:szCs w:val="22"/>
        </w:rPr>
        <w:t xml:space="preserve"> will respond with care and respect in all situations. There are times when this will mean utilizing the local health services and working with the person and their family to provide comfort, support and access to resources and services.</w:t>
      </w:r>
      <w:r>
        <w:rPr>
          <w:rFonts w:ascii="Arial" w:hAnsi="Arial" w:cs="Arial"/>
          <w:sz w:val="22"/>
          <w:szCs w:val="22"/>
        </w:rPr>
        <w:t xml:space="preserve"> </w:t>
      </w:r>
    </w:p>
    <w:p w14:paraId="1AD8BEAB" w14:textId="1A3649EA" w:rsidR="005B388D" w:rsidRPr="00A56B1C" w:rsidRDefault="005B388D" w:rsidP="009572B2">
      <w:pPr>
        <w:numPr>
          <w:ilvl w:val="0"/>
          <w:numId w:val="21"/>
        </w:numPr>
        <w:spacing w:before="240" w:after="240" w:line="360" w:lineRule="auto"/>
        <w:ind w:left="1712" w:right="284" w:hanging="357"/>
        <w:jc w:val="both"/>
        <w:rPr>
          <w:rFonts w:ascii="Arial" w:hAnsi="Arial" w:cs="Arial"/>
          <w:color w:val="231F20"/>
          <w:sz w:val="22"/>
          <w:szCs w:val="22"/>
        </w:rPr>
      </w:pPr>
      <w:r w:rsidRPr="00A56B1C">
        <w:rPr>
          <w:rFonts w:ascii="Arial" w:hAnsi="Arial" w:cs="Arial"/>
          <w:color w:val="231F20"/>
          <w:sz w:val="22"/>
          <w:szCs w:val="22"/>
        </w:rPr>
        <w:t>Adults</w:t>
      </w:r>
      <w:r w:rsidRPr="00A56B1C">
        <w:rPr>
          <w:rFonts w:ascii="Arial" w:hAnsi="Arial" w:cs="Arial"/>
          <w:color w:val="231F20"/>
          <w:spacing w:val="-7"/>
          <w:sz w:val="22"/>
          <w:szCs w:val="22"/>
        </w:rPr>
        <w:t xml:space="preserve"> </w:t>
      </w:r>
      <w:r w:rsidRPr="00A56B1C">
        <w:rPr>
          <w:rFonts w:ascii="Arial" w:hAnsi="Arial" w:cs="Arial"/>
          <w:color w:val="231F20"/>
          <w:sz w:val="22"/>
          <w:szCs w:val="22"/>
        </w:rPr>
        <w:t>are</w:t>
      </w:r>
      <w:r w:rsidRPr="00A56B1C">
        <w:rPr>
          <w:rFonts w:ascii="Arial" w:hAnsi="Arial" w:cs="Arial"/>
          <w:color w:val="231F20"/>
          <w:spacing w:val="-7"/>
          <w:sz w:val="22"/>
          <w:szCs w:val="22"/>
        </w:rPr>
        <w:t xml:space="preserve"> </w:t>
      </w:r>
      <w:r w:rsidRPr="00A56B1C">
        <w:rPr>
          <w:rFonts w:ascii="Arial" w:hAnsi="Arial" w:cs="Arial"/>
          <w:color w:val="231F20"/>
          <w:sz w:val="22"/>
          <w:szCs w:val="22"/>
        </w:rPr>
        <w:t>self-determining:</w:t>
      </w:r>
      <w:r w:rsidRPr="00A56B1C">
        <w:rPr>
          <w:rFonts w:ascii="Arial" w:hAnsi="Arial" w:cs="Arial"/>
          <w:color w:val="231F20"/>
          <w:spacing w:val="-10"/>
          <w:sz w:val="22"/>
          <w:szCs w:val="22"/>
        </w:rPr>
        <w:t xml:space="preserve"> </w:t>
      </w:r>
      <w:r w:rsidRPr="00A56B1C">
        <w:rPr>
          <w:rFonts w:ascii="Arial" w:hAnsi="Arial" w:cs="Arial"/>
          <w:color w:val="231F20"/>
          <w:sz w:val="22"/>
          <w:szCs w:val="22"/>
        </w:rPr>
        <w:t>Adults</w:t>
      </w:r>
      <w:r w:rsidRPr="00A56B1C">
        <w:rPr>
          <w:rFonts w:ascii="Arial" w:hAnsi="Arial" w:cs="Arial"/>
          <w:color w:val="231F20"/>
          <w:spacing w:val="-7"/>
          <w:sz w:val="22"/>
          <w:szCs w:val="22"/>
        </w:rPr>
        <w:t xml:space="preserve"> </w:t>
      </w:r>
      <w:r w:rsidRPr="00A56B1C">
        <w:rPr>
          <w:rFonts w:ascii="Arial" w:hAnsi="Arial" w:cs="Arial"/>
          <w:color w:val="231F20"/>
          <w:sz w:val="22"/>
          <w:szCs w:val="22"/>
        </w:rPr>
        <w:t>have</w:t>
      </w:r>
      <w:r w:rsidRPr="00A56B1C">
        <w:rPr>
          <w:rFonts w:ascii="Arial" w:hAnsi="Arial" w:cs="Arial"/>
          <w:color w:val="231F20"/>
          <w:spacing w:val="-7"/>
          <w:sz w:val="22"/>
          <w:szCs w:val="22"/>
        </w:rPr>
        <w:t xml:space="preserve"> </w:t>
      </w:r>
      <w:r w:rsidRPr="00A56B1C">
        <w:rPr>
          <w:rFonts w:ascii="Arial" w:hAnsi="Arial" w:cs="Arial"/>
          <w:color w:val="231F20"/>
          <w:sz w:val="22"/>
          <w:szCs w:val="22"/>
        </w:rPr>
        <w:t>the</w:t>
      </w:r>
      <w:r w:rsidRPr="00A56B1C">
        <w:rPr>
          <w:rFonts w:ascii="Arial" w:hAnsi="Arial" w:cs="Arial"/>
          <w:color w:val="231F20"/>
          <w:spacing w:val="-7"/>
          <w:sz w:val="22"/>
          <w:szCs w:val="22"/>
        </w:rPr>
        <w:t xml:space="preserve"> </w:t>
      </w:r>
      <w:r w:rsidRPr="00A56B1C">
        <w:rPr>
          <w:rFonts w:ascii="Arial" w:hAnsi="Arial" w:cs="Arial"/>
          <w:color w:val="231F20"/>
          <w:sz w:val="22"/>
          <w:szCs w:val="22"/>
        </w:rPr>
        <w:t>right</w:t>
      </w:r>
      <w:r w:rsidRPr="00A56B1C">
        <w:rPr>
          <w:rFonts w:ascii="Arial" w:hAnsi="Arial" w:cs="Arial"/>
          <w:color w:val="231F20"/>
          <w:spacing w:val="-7"/>
          <w:sz w:val="22"/>
          <w:szCs w:val="22"/>
        </w:rPr>
        <w:t xml:space="preserve"> </w:t>
      </w:r>
      <w:r w:rsidRPr="00A56B1C">
        <w:rPr>
          <w:rFonts w:ascii="Arial" w:hAnsi="Arial" w:cs="Arial"/>
          <w:color w:val="231F20"/>
          <w:sz w:val="22"/>
          <w:szCs w:val="22"/>
        </w:rPr>
        <w:t>to</w:t>
      </w:r>
      <w:r w:rsidRPr="00A56B1C">
        <w:rPr>
          <w:rFonts w:ascii="Arial" w:hAnsi="Arial" w:cs="Arial"/>
          <w:color w:val="231F20"/>
          <w:spacing w:val="-7"/>
          <w:sz w:val="22"/>
          <w:szCs w:val="22"/>
        </w:rPr>
        <w:t xml:space="preserve"> </w:t>
      </w:r>
      <w:r w:rsidRPr="00A56B1C">
        <w:rPr>
          <w:rFonts w:ascii="Arial" w:hAnsi="Arial" w:cs="Arial"/>
          <w:color w:val="231F20"/>
          <w:sz w:val="22"/>
          <w:szCs w:val="22"/>
        </w:rPr>
        <w:t>make</w:t>
      </w:r>
      <w:r w:rsidRPr="00A56B1C">
        <w:rPr>
          <w:rFonts w:ascii="Arial" w:hAnsi="Arial" w:cs="Arial"/>
          <w:color w:val="231F20"/>
          <w:spacing w:val="-7"/>
          <w:sz w:val="22"/>
          <w:szCs w:val="22"/>
        </w:rPr>
        <w:t xml:space="preserve"> </w:t>
      </w:r>
      <w:r w:rsidRPr="00A56B1C">
        <w:rPr>
          <w:rFonts w:ascii="Arial" w:hAnsi="Arial" w:cs="Arial"/>
          <w:color w:val="231F20"/>
          <w:sz w:val="22"/>
          <w:szCs w:val="22"/>
        </w:rPr>
        <w:t>decisions</w:t>
      </w:r>
      <w:r w:rsidRPr="00A56B1C">
        <w:rPr>
          <w:rFonts w:ascii="Arial" w:hAnsi="Arial" w:cs="Arial"/>
          <w:color w:val="231F20"/>
          <w:spacing w:val="-7"/>
          <w:sz w:val="22"/>
          <w:szCs w:val="22"/>
        </w:rPr>
        <w:t xml:space="preserve"> </w:t>
      </w:r>
      <w:r w:rsidRPr="00A56B1C">
        <w:rPr>
          <w:rFonts w:ascii="Arial" w:hAnsi="Arial" w:cs="Arial"/>
          <w:color w:val="231F20"/>
          <w:sz w:val="22"/>
          <w:szCs w:val="22"/>
        </w:rPr>
        <w:t>about</w:t>
      </w:r>
      <w:r w:rsidRPr="00A56B1C">
        <w:rPr>
          <w:rFonts w:ascii="Arial" w:hAnsi="Arial" w:cs="Arial"/>
          <w:color w:val="231F20"/>
          <w:spacing w:val="-7"/>
          <w:sz w:val="22"/>
          <w:szCs w:val="22"/>
        </w:rPr>
        <w:t xml:space="preserve"> </w:t>
      </w:r>
      <w:r w:rsidRPr="00A56B1C">
        <w:rPr>
          <w:rFonts w:ascii="Arial" w:hAnsi="Arial" w:cs="Arial"/>
          <w:color w:val="231F20"/>
          <w:sz w:val="22"/>
          <w:szCs w:val="22"/>
        </w:rPr>
        <w:t>their</w:t>
      </w:r>
      <w:r w:rsidRPr="00A56B1C">
        <w:rPr>
          <w:rFonts w:ascii="Arial" w:hAnsi="Arial" w:cs="Arial"/>
          <w:color w:val="231F20"/>
          <w:spacing w:val="-7"/>
          <w:sz w:val="22"/>
          <w:szCs w:val="22"/>
        </w:rPr>
        <w:t xml:space="preserve"> </w:t>
      </w:r>
      <w:r w:rsidRPr="00A56B1C">
        <w:rPr>
          <w:rFonts w:ascii="Arial" w:hAnsi="Arial" w:cs="Arial"/>
          <w:color w:val="231F20"/>
          <w:sz w:val="22"/>
          <w:szCs w:val="22"/>
        </w:rPr>
        <w:t>own</w:t>
      </w:r>
      <w:r w:rsidRPr="00A56B1C">
        <w:rPr>
          <w:rFonts w:ascii="Arial" w:hAnsi="Arial" w:cs="Arial"/>
          <w:color w:val="231F20"/>
          <w:spacing w:val="-7"/>
          <w:sz w:val="22"/>
          <w:szCs w:val="22"/>
        </w:rPr>
        <w:t xml:space="preserve"> </w:t>
      </w:r>
      <w:r w:rsidRPr="00A56B1C">
        <w:rPr>
          <w:rFonts w:ascii="Arial" w:hAnsi="Arial" w:cs="Arial"/>
          <w:color w:val="231F20"/>
          <w:sz w:val="22"/>
          <w:szCs w:val="22"/>
        </w:rPr>
        <w:t>lives,</w:t>
      </w:r>
      <w:r w:rsidRPr="00A56B1C">
        <w:rPr>
          <w:rFonts w:ascii="Arial" w:hAnsi="Arial" w:cs="Arial"/>
          <w:color w:val="231F20"/>
          <w:spacing w:val="-7"/>
          <w:sz w:val="22"/>
          <w:szCs w:val="22"/>
        </w:rPr>
        <w:t xml:space="preserve"> </w:t>
      </w:r>
      <w:r w:rsidRPr="00A56B1C">
        <w:rPr>
          <w:rFonts w:ascii="Arial" w:hAnsi="Arial" w:cs="Arial"/>
          <w:color w:val="231F20"/>
          <w:sz w:val="22"/>
          <w:szCs w:val="22"/>
        </w:rPr>
        <w:t>so</w:t>
      </w:r>
      <w:r w:rsidRPr="00A56B1C">
        <w:rPr>
          <w:rFonts w:ascii="Arial" w:hAnsi="Arial" w:cs="Arial"/>
          <w:color w:val="231F20"/>
          <w:spacing w:val="-7"/>
          <w:sz w:val="22"/>
          <w:szCs w:val="22"/>
        </w:rPr>
        <w:t xml:space="preserve"> </w:t>
      </w:r>
      <w:r w:rsidRPr="00A56B1C">
        <w:rPr>
          <w:rFonts w:ascii="Arial" w:hAnsi="Arial" w:cs="Arial"/>
          <w:color w:val="231F20"/>
          <w:sz w:val="22"/>
          <w:szCs w:val="22"/>
        </w:rPr>
        <w:t>long</w:t>
      </w:r>
      <w:r w:rsidRPr="00A56B1C">
        <w:rPr>
          <w:rFonts w:ascii="Arial" w:hAnsi="Arial" w:cs="Arial"/>
          <w:color w:val="231F20"/>
          <w:spacing w:val="-7"/>
          <w:sz w:val="22"/>
          <w:szCs w:val="22"/>
        </w:rPr>
        <w:t xml:space="preserve"> </w:t>
      </w:r>
      <w:r w:rsidRPr="00A56B1C">
        <w:rPr>
          <w:rFonts w:ascii="Arial" w:hAnsi="Arial" w:cs="Arial"/>
          <w:color w:val="231F20"/>
          <w:sz w:val="22"/>
          <w:szCs w:val="22"/>
        </w:rPr>
        <w:t>as the</w:t>
      </w:r>
      <w:r w:rsidRPr="00A56B1C">
        <w:rPr>
          <w:rFonts w:ascii="Arial" w:hAnsi="Arial" w:cs="Arial"/>
          <w:color w:val="231F20"/>
          <w:spacing w:val="-8"/>
          <w:sz w:val="22"/>
          <w:szCs w:val="22"/>
        </w:rPr>
        <w:t xml:space="preserve"> </w:t>
      </w:r>
      <w:r w:rsidRPr="00A56B1C">
        <w:rPr>
          <w:rFonts w:ascii="Arial" w:hAnsi="Arial" w:cs="Arial"/>
          <w:color w:val="231F20"/>
          <w:sz w:val="22"/>
          <w:szCs w:val="22"/>
        </w:rPr>
        <w:t>actions</w:t>
      </w:r>
      <w:r w:rsidRPr="00A56B1C">
        <w:rPr>
          <w:rFonts w:ascii="Arial" w:hAnsi="Arial" w:cs="Arial"/>
          <w:color w:val="231F20"/>
          <w:spacing w:val="-8"/>
          <w:sz w:val="22"/>
          <w:szCs w:val="22"/>
        </w:rPr>
        <w:t xml:space="preserve"> </w:t>
      </w:r>
      <w:r w:rsidRPr="00A56B1C">
        <w:rPr>
          <w:rFonts w:ascii="Arial" w:hAnsi="Arial" w:cs="Arial"/>
          <w:color w:val="231F20"/>
          <w:sz w:val="22"/>
          <w:szCs w:val="22"/>
        </w:rPr>
        <w:t>are</w:t>
      </w:r>
      <w:r w:rsidRPr="00A56B1C">
        <w:rPr>
          <w:rFonts w:ascii="Arial" w:hAnsi="Arial" w:cs="Arial"/>
          <w:color w:val="231F20"/>
          <w:spacing w:val="-8"/>
          <w:sz w:val="22"/>
          <w:szCs w:val="22"/>
        </w:rPr>
        <w:t xml:space="preserve"> </w:t>
      </w:r>
      <w:r w:rsidRPr="00A56B1C">
        <w:rPr>
          <w:rFonts w:ascii="Arial" w:hAnsi="Arial" w:cs="Arial"/>
          <w:color w:val="231F20"/>
          <w:sz w:val="22"/>
          <w:szCs w:val="22"/>
        </w:rPr>
        <w:t>not</w:t>
      </w:r>
      <w:r w:rsidRPr="00A56B1C">
        <w:rPr>
          <w:rFonts w:ascii="Arial" w:hAnsi="Arial" w:cs="Arial"/>
          <w:color w:val="231F20"/>
          <w:spacing w:val="-8"/>
          <w:sz w:val="22"/>
          <w:szCs w:val="22"/>
        </w:rPr>
        <w:t xml:space="preserve"> </w:t>
      </w:r>
      <w:r w:rsidRPr="00A56B1C">
        <w:rPr>
          <w:rFonts w:ascii="Arial" w:hAnsi="Arial" w:cs="Arial"/>
          <w:color w:val="231F20"/>
          <w:sz w:val="22"/>
          <w:szCs w:val="22"/>
        </w:rPr>
        <w:t>endangering</w:t>
      </w:r>
      <w:r w:rsidRPr="00A56B1C">
        <w:rPr>
          <w:rFonts w:ascii="Arial" w:hAnsi="Arial" w:cs="Arial"/>
          <w:color w:val="231F20"/>
          <w:spacing w:val="-8"/>
          <w:sz w:val="22"/>
          <w:szCs w:val="22"/>
        </w:rPr>
        <w:t xml:space="preserve"> </w:t>
      </w:r>
      <w:r w:rsidRPr="00A56B1C">
        <w:rPr>
          <w:rFonts w:ascii="Arial" w:hAnsi="Arial" w:cs="Arial"/>
          <w:color w:val="231F20"/>
          <w:sz w:val="22"/>
          <w:szCs w:val="22"/>
        </w:rPr>
        <w:t>themselves</w:t>
      </w:r>
      <w:r w:rsidRPr="00A56B1C">
        <w:rPr>
          <w:rFonts w:ascii="Arial" w:hAnsi="Arial" w:cs="Arial"/>
          <w:color w:val="231F20"/>
          <w:spacing w:val="-8"/>
          <w:sz w:val="22"/>
          <w:szCs w:val="22"/>
        </w:rPr>
        <w:t xml:space="preserve"> </w:t>
      </w:r>
      <w:r w:rsidRPr="00A56B1C">
        <w:rPr>
          <w:rFonts w:ascii="Arial" w:hAnsi="Arial" w:cs="Arial"/>
          <w:color w:val="231F20"/>
          <w:sz w:val="22"/>
          <w:szCs w:val="22"/>
        </w:rPr>
        <w:t>or</w:t>
      </w:r>
      <w:r w:rsidRPr="00A56B1C">
        <w:rPr>
          <w:rFonts w:ascii="Arial" w:hAnsi="Arial" w:cs="Arial"/>
          <w:color w:val="231F20"/>
          <w:spacing w:val="-8"/>
          <w:sz w:val="22"/>
          <w:szCs w:val="22"/>
        </w:rPr>
        <w:t xml:space="preserve"> </w:t>
      </w:r>
      <w:r w:rsidRPr="00A56B1C">
        <w:rPr>
          <w:rFonts w:ascii="Arial" w:hAnsi="Arial" w:cs="Arial"/>
          <w:color w:val="231F20"/>
          <w:sz w:val="22"/>
          <w:szCs w:val="22"/>
        </w:rPr>
        <w:t>others.</w:t>
      </w:r>
      <w:r w:rsidRPr="00A56B1C">
        <w:rPr>
          <w:rFonts w:ascii="Arial" w:hAnsi="Arial" w:cs="Arial"/>
          <w:color w:val="231F20"/>
          <w:spacing w:val="-8"/>
          <w:sz w:val="22"/>
          <w:szCs w:val="22"/>
        </w:rPr>
        <w:t xml:space="preserve"> </w:t>
      </w:r>
      <w:r w:rsidRPr="00A56B1C">
        <w:rPr>
          <w:rFonts w:ascii="Arial" w:hAnsi="Arial" w:cs="Arial"/>
          <w:color w:val="231F20"/>
          <w:sz w:val="22"/>
          <w:szCs w:val="22"/>
        </w:rPr>
        <w:t>This</w:t>
      </w:r>
      <w:r w:rsidRPr="00A56B1C">
        <w:rPr>
          <w:rFonts w:ascii="Arial" w:hAnsi="Arial" w:cs="Arial"/>
          <w:color w:val="231F20"/>
          <w:spacing w:val="-8"/>
          <w:sz w:val="22"/>
          <w:szCs w:val="22"/>
        </w:rPr>
        <w:t xml:space="preserve"> </w:t>
      </w:r>
      <w:r w:rsidRPr="00A56B1C">
        <w:rPr>
          <w:rFonts w:ascii="Arial" w:hAnsi="Arial" w:cs="Arial"/>
          <w:color w:val="231F20"/>
          <w:sz w:val="22"/>
          <w:szCs w:val="22"/>
        </w:rPr>
        <w:t>means</w:t>
      </w:r>
      <w:r w:rsidRPr="00A56B1C">
        <w:rPr>
          <w:rFonts w:ascii="Arial" w:hAnsi="Arial" w:cs="Arial"/>
          <w:color w:val="231F20"/>
          <w:spacing w:val="-8"/>
          <w:sz w:val="22"/>
          <w:szCs w:val="22"/>
        </w:rPr>
        <w:t xml:space="preserve"> </w:t>
      </w:r>
      <w:r w:rsidRPr="00A56B1C">
        <w:rPr>
          <w:rFonts w:ascii="Arial" w:hAnsi="Arial" w:cs="Arial"/>
          <w:color w:val="231F20"/>
          <w:sz w:val="22"/>
          <w:szCs w:val="22"/>
        </w:rPr>
        <w:t>we</w:t>
      </w:r>
      <w:r w:rsidRPr="00A56B1C">
        <w:rPr>
          <w:rFonts w:ascii="Arial" w:hAnsi="Arial" w:cs="Arial"/>
          <w:color w:val="231F20"/>
          <w:spacing w:val="-8"/>
          <w:sz w:val="22"/>
          <w:szCs w:val="22"/>
        </w:rPr>
        <w:t xml:space="preserve"> </w:t>
      </w:r>
      <w:r w:rsidRPr="00A56B1C">
        <w:rPr>
          <w:rFonts w:ascii="Arial" w:hAnsi="Arial" w:cs="Arial"/>
          <w:color w:val="231F20"/>
          <w:sz w:val="22"/>
          <w:szCs w:val="22"/>
        </w:rPr>
        <w:t>will</w:t>
      </w:r>
      <w:r w:rsidRPr="00A56B1C">
        <w:rPr>
          <w:rFonts w:ascii="Arial" w:hAnsi="Arial" w:cs="Arial"/>
          <w:color w:val="231F20"/>
          <w:spacing w:val="-8"/>
          <w:sz w:val="22"/>
          <w:szCs w:val="22"/>
        </w:rPr>
        <w:t xml:space="preserve"> </w:t>
      </w:r>
      <w:r w:rsidRPr="00A56B1C">
        <w:rPr>
          <w:rFonts w:ascii="Arial" w:hAnsi="Arial" w:cs="Arial"/>
          <w:color w:val="231F20"/>
          <w:sz w:val="22"/>
          <w:szCs w:val="22"/>
        </w:rPr>
        <w:t>need</w:t>
      </w:r>
      <w:r w:rsidRPr="00A56B1C">
        <w:rPr>
          <w:rFonts w:ascii="Arial" w:hAnsi="Arial" w:cs="Arial"/>
          <w:color w:val="231F20"/>
          <w:spacing w:val="-8"/>
          <w:sz w:val="22"/>
          <w:szCs w:val="22"/>
        </w:rPr>
        <w:t xml:space="preserve"> </w:t>
      </w:r>
      <w:r w:rsidRPr="00A56B1C">
        <w:rPr>
          <w:rFonts w:ascii="Arial" w:hAnsi="Arial" w:cs="Arial"/>
          <w:color w:val="231F20"/>
          <w:sz w:val="22"/>
          <w:szCs w:val="22"/>
        </w:rPr>
        <w:t>to</w:t>
      </w:r>
      <w:r w:rsidRPr="00A56B1C">
        <w:rPr>
          <w:rFonts w:ascii="Arial" w:hAnsi="Arial" w:cs="Arial"/>
          <w:color w:val="231F20"/>
          <w:spacing w:val="-8"/>
          <w:sz w:val="22"/>
          <w:szCs w:val="22"/>
        </w:rPr>
        <w:t xml:space="preserve"> </w:t>
      </w:r>
      <w:r w:rsidRPr="00A56B1C">
        <w:rPr>
          <w:rFonts w:ascii="Arial" w:hAnsi="Arial" w:cs="Arial"/>
          <w:color w:val="231F20"/>
          <w:sz w:val="22"/>
          <w:szCs w:val="22"/>
        </w:rPr>
        <w:t>work</w:t>
      </w:r>
      <w:r w:rsidRPr="00A56B1C">
        <w:rPr>
          <w:rFonts w:ascii="Arial" w:hAnsi="Arial" w:cs="Arial"/>
          <w:color w:val="231F20"/>
          <w:spacing w:val="-8"/>
          <w:sz w:val="22"/>
          <w:szCs w:val="22"/>
        </w:rPr>
        <w:t xml:space="preserve"> </w:t>
      </w:r>
      <w:r w:rsidRPr="00A56B1C">
        <w:rPr>
          <w:rFonts w:ascii="Arial" w:hAnsi="Arial" w:cs="Arial"/>
          <w:color w:val="231F20"/>
          <w:sz w:val="22"/>
          <w:szCs w:val="22"/>
        </w:rPr>
        <w:t>with</w:t>
      </w:r>
      <w:r w:rsidRPr="00A56B1C">
        <w:rPr>
          <w:rFonts w:ascii="Arial" w:hAnsi="Arial" w:cs="Arial"/>
          <w:color w:val="231F20"/>
          <w:spacing w:val="-8"/>
          <w:sz w:val="22"/>
          <w:szCs w:val="22"/>
        </w:rPr>
        <w:t xml:space="preserve"> </w:t>
      </w:r>
      <w:r w:rsidRPr="00A56B1C">
        <w:rPr>
          <w:rFonts w:ascii="Arial" w:hAnsi="Arial" w:cs="Arial"/>
          <w:color w:val="231F20"/>
          <w:sz w:val="22"/>
          <w:szCs w:val="22"/>
        </w:rPr>
        <w:t>the</w:t>
      </w:r>
      <w:r w:rsidRPr="00A56B1C">
        <w:rPr>
          <w:rFonts w:ascii="Arial" w:hAnsi="Arial" w:cs="Arial"/>
          <w:color w:val="231F20"/>
          <w:spacing w:val="-8"/>
          <w:sz w:val="22"/>
          <w:szCs w:val="22"/>
        </w:rPr>
        <w:t xml:space="preserve"> </w:t>
      </w:r>
      <w:r w:rsidRPr="00A56B1C">
        <w:rPr>
          <w:rFonts w:ascii="Arial" w:hAnsi="Arial" w:cs="Arial"/>
          <w:color w:val="231F20"/>
          <w:sz w:val="22"/>
          <w:szCs w:val="22"/>
        </w:rPr>
        <w:t>adult</w:t>
      </w:r>
      <w:r w:rsidRPr="00A56B1C">
        <w:rPr>
          <w:rFonts w:ascii="Arial" w:hAnsi="Arial" w:cs="Arial"/>
          <w:color w:val="231F20"/>
          <w:spacing w:val="-8"/>
          <w:sz w:val="22"/>
          <w:szCs w:val="22"/>
        </w:rPr>
        <w:t xml:space="preserve"> </w:t>
      </w:r>
      <w:r w:rsidRPr="00A56B1C">
        <w:rPr>
          <w:rFonts w:ascii="Arial" w:hAnsi="Arial" w:cs="Arial"/>
          <w:color w:val="231F20"/>
          <w:sz w:val="22"/>
          <w:szCs w:val="22"/>
        </w:rPr>
        <w:t>when</w:t>
      </w:r>
      <w:r w:rsidRPr="00A56B1C">
        <w:rPr>
          <w:rFonts w:ascii="Arial" w:hAnsi="Arial" w:cs="Arial"/>
          <w:color w:val="231F20"/>
          <w:spacing w:val="-14"/>
          <w:sz w:val="22"/>
          <w:szCs w:val="22"/>
        </w:rPr>
        <w:t xml:space="preserve"> </w:t>
      </w:r>
      <w:r w:rsidRPr="00A56B1C">
        <w:rPr>
          <w:rFonts w:ascii="Arial" w:hAnsi="Arial" w:cs="Arial"/>
          <w:color w:val="231F20"/>
          <w:sz w:val="22"/>
          <w:szCs w:val="22"/>
        </w:rPr>
        <w:t>considering</w:t>
      </w:r>
      <w:r w:rsidRPr="00A56B1C">
        <w:rPr>
          <w:rFonts w:ascii="Arial" w:hAnsi="Arial" w:cs="Arial"/>
          <w:color w:val="231F20"/>
          <w:spacing w:val="-14"/>
          <w:sz w:val="22"/>
          <w:szCs w:val="22"/>
        </w:rPr>
        <w:t xml:space="preserve"> </w:t>
      </w:r>
      <w:r w:rsidRPr="00A56B1C">
        <w:rPr>
          <w:rFonts w:ascii="Arial" w:hAnsi="Arial" w:cs="Arial"/>
          <w:color w:val="231F20"/>
          <w:sz w:val="22"/>
          <w:szCs w:val="22"/>
        </w:rPr>
        <w:t>a</w:t>
      </w:r>
      <w:r w:rsidRPr="00A56B1C">
        <w:rPr>
          <w:rFonts w:ascii="Arial" w:hAnsi="Arial" w:cs="Arial"/>
          <w:color w:val="231F20"/>
          <w:spacing w:val="-14"/>
          <w:sz w:val="22"/>
          <w:szCs w:val="22"/>
        </w:rPr>
        <w:t xml:space="preserve"> </w:t>
      </w:r>
      <w:r w:rsidRPr="00A56B1C">
        <w:rPr>
          <w:rFonts w:ascii="Arial" w:hAnsi="Arial" w:cs="Arial"/>
          <w:color w:val="231F20"/>
          <w:sz w:val="22"/>
          <w:szCs w:val="22"/>
        </w:rPr>
        <w:t>response, providing them with information and support. For</w:t>
      </w:r>
      <w:r w:rsidRPr="00A56B1C">
        <w:rPr>
          <w:rFonts w:ascii="Arial" w:hAnsi="Arial" w:cs="Arial"/>
          <w:color w:val="231F20"/>
          <w:spacing w:val="-5"/>
          <w:sz w:val="22"/>
          <w:szCs w:val="22"/>
        </w:rPr>
        <w:t xml:space="preserve"> </w:t>
      </w:r>
      <w:r w:rsidRPr="00A56B1C">
        <w:rPr>
          <w:rFonts w:ascii="Arial" w:hAnsi="Arial" w:cs="Arial"/>
          <w:color w:val="231F20"/>
          <w:sz w:val="22"/>
          <w:szCs w:val="22"/>
        </w:rPr>
        <w:t>concerns</w:t>
      </w:r>
      <w:r w:rsidRPr="00A56B1C">
        <w:rPr>
          <w:rFonts w:ascii="Arial" w:hAnsi="Arial" w:cs="Arial"/>
          <w:color w:val="231F20"/>
          <w:spacing w:val="-5"/>
          <w:sz w:val="22"/>
          <w:szCs w:val="22"/>
        </w:rPr>
        <w:t xml:space="preserve"> </w:t>
      </w:r>
      <w:r w:rsidRPr="00A56B1C">
        <w:rPr>
          <w:rFonts w:ascii="Arial" w:hAnsi="Arial" w:cs="Arial"/>
          <w:color w:val="231F20"/>
          <w:sz w:val="22"/>
          <w:szCs w:val="22"/>
        </w:rPr>
        <w:t>about</w:t>
      </w:r>
      <w:r w:rsidRPr="00A56B1C">
        <w:rPr>
          <w:rFonts w:ascii="Arial" w:hAnsi="Arial" w:cs="Arial"/>
          <w:color w:val="231F20"/>
          <w:spacing w:val="-5"/>
          <w:sz w:val="22"/>
          <w:szCs w:val="22"/>
        </w:rPr>
        <w:t xml:space="preserve"> </w:t>
      </w:r>
      <w:r w:rsidRPr="00A56B1C">
        <w:rPr>
          <w:rFonts w:ascii="Arial" w:hAnsi="Arial" w:cs="Arial"/>
          <w:color w:val="231F20"/>
          <w:sz w:val="22"/>
          <w:szCs w:val="22"/>
        </w:rPr>
        <w:t>the</w:t>
      </w:r>
      <w:r w:rsidRPr="00A56B1C">
        <w:rPr>
          <w:rFonts w:ascii="Arial" w:hAnsi="Arial" w:cs="Arial"/>
          <w:color w:val="231F20"/>
          <w:spacing w:val="-5"/>
          <w:sz w:val="22"/>
          <w:szCs w:val="22"/>
        </w:rPr>
        <w:t xml:space="preserve"> </w:t>
      </w:r>
      <w:r w:rsidRPr="00A56B1C">
        <w:rPr>
          <w:rFonts w:ascii="Arial" w:hAnsi="Arial" w:cs="Arial"/>
          <w:color w:val="231F20"/>
          <w:sz w:val="22"/>
          <w:szCs w:val="22"/>
        </w:rPr>
        <w:t>conduct</w:t>
      </w:r>
      <w:r w:rsidRPr="00A56B1C">
        <w:rPr>
          <w:rFonts w:ascii="Arial" w:hAnsi="Arial" w:cs="Arial"/>
          <w:color w:val="231F20"/>
          <w:spacing w:val="-5"/>
          <w:sz w:val="22"/>
          <w:szCs w:val="22"/>
        </w:rPr>
        <w:t xml:space="preserve"> </w:t>
      </w:r>
      <w:r w:rsidRPr="00A56B1C">
        <w:rPr>
          <w:rFonts w:ascii="Arial" w:hAnsi="Arial" w:cs="Arial"/>
          <w:color w:val="231F20"/>
          <w:sz w:val="22"/>
          <w:szCs w:val="22"/>
        </w:rPr>
        <w:t>of</w:t>
      </w:r>
      <w:r w:rsidRPr="00A56B1C">
        <w:rPr>
          <w:rFonts w:ascii="Arial" w:hAnsi="Arial" w:cs="Arial"/>
          <w:color w:val="231F20"/>
          <w:spacing w:val="-5"/>
          <w:sz w:val="22"/>
          <w:szCs w:val="22"/>
        </w:rPr>
        <w:t xml:space="preserve"> </w:t>
      </w:r>
      <w:r w:rsidRPr="00A56B1C">
        <w:rPr>
          <w:rFonts w:ascii="Arial" w:hAnsi="Arial" w:cs="Arial"/>
          <w:color w:val="231F20"/>
          <w:sz w:val="22"/>
          <w:szCs w:val="22"/>
        </w:rPr>
        <w:t>people</w:t>
      </w:r>
      <w:r w:rsidRPr="00A56B1C">
        <w:rPr>
          <w:rFonts w:ascii="Arial" w:hAnsi="Arial" w:cs="Arial"/>
          <w:color w:val="231F20"/>
          <w:spacing w:val="-5"/>
          <w:sz w:val="22"/>
          <w:szCs w:val="22"/>
        </w:rPr>
        <w:t xml:space="preserve"> </w:t>
      </w:r>
      <w:r w:rsidRPr="00A56B1C">
        <w:rPr>
          <w:rFonts w:ascii="Arial" w:hAnsi="Arial" w:cs="Arial"/>
          <w:color w:val="231F20"/>
          <w:sz w:val="22"/>
          <w:szCs w:val="22"/>
        </w:rPr>
        <w:t>with</w:t>
      </w:r>
      <w:r w:rsidRPr="00A56B1C">
        <w:rPr>
          <w:rFonts w:ascii="Arial" w:hAnsi="Arial" w:cs="Arial"/>
          <w:color w:val="231F20"/>
          <w:spacing w:val="-5"/>
          <w:sz w:val="22"/>
          <w:szCs w:val="22"/>
        </w:rPr>
        <w:t xml:space="preserve"> capacity issues such as persons with </w:t>
      </w:r>
      <w:r w:rsidRPr="00A56B1C">
        <w:rPr>
          <w:rFonts w:ascii="Arial" w:hAnsi="Arial" w:cs="Arial"/>
          <w:color w:val="231F20"/>
          <w:sz w:val="22"/>
          <w:szCs w:val="22"/>
        </w:rPr>
        <w:t>special</w:t>
      </w:r>
      <w:r w:rsidRPr="00A56B1C">
        <w:rPr>
          <w:rFonts w:ascii="Arial" w:hAnsi="Arial" w:cs="Arial"/>
          <w:color w:val="231F20"/>
          <w:spacing w:val="-5"/>
          <w:sz w:val="22"/>
          <w:szCs w:val="22"/>
        </w:rPr>
        <w:t xml:space="preserve"> </w:t>
      </w:r>
      <w:r w:rsidRPr="00A56B1C">
        <w:rPr>
          <w:rFonts w:ascii="Arial" w:hAnsi="Arial" w:cs="Arial"/>
          <w:color w:val="231F20"/>
          <w:sz w:val="22"/>
          <w:szCs w:val="22"/>
        </w:rPr>
        <w:t>needs</w:t>
      </w:r>
      <w:r w:rsidRPr="00A56B1C">
        <w:rPr>
          <w:rFonts w:ascii="Arial" w:hAnsi="Arial" w:cs="Arial"/>
          <w:color w:val="231F20"/>
          <w:spacing w:val="-5"/>
          <w:sz w:val="22"/>
          <w:szCs w:val="22"/>
        </w:rPr>
        <w:t xml:space="preserve"> </w:t>
      </w:r>
      <w:r w:rsidRPr="00A56B1C">
        <w:rPr>
          <w:rFonts w:ascii="Arial" w:hAnsi="Arial" w:cs="Arial"/>
          <w:color w:val="231F20"/>
          <w:sz w:val="22"/>
          <w:szCs w:val="22"/>
        </w:rPr>
        <w:t>(e.g.</w:t>
      </w:r>
      <w:r w:rsidRPr="00A56B1C">
        <w:rPr>
          <w:rFonts w:ascii="Arial" w:hAnsi="Arial" w:cs="Arial"/>
          <w:color w:val="231F20"/>
          <w:spacing w:val="-5"/>
          <w:sz w:val="22"/>
          <w:szCs w:val="22"/>
        </w:rPr>
        <w:t xml:space="preserve"> </w:t>
      </w:r>
      <w:r w:rsidRPr="00A56B1C">
        <w:rPr>
          <w:rFonts w:ascii="Arial" w:hAnsi="Arial" w:cs="Arial"/>
          <w:color w:val="231F20"/>
          <w:sz w:val="22"/>
          <w:szCs w:val="22"/>
        </w:rPr>
        <w:t>intellectual</w:t>
      </w:r>
      <w:r w:rsidRPr="00A56B1C">
        <w:rPr>
          <w:rFonts w:ascii="Arial" w:hAnsi="Arial" w:cs="Arial"/>
          <w:color w:val="231F20"/>
          <w:spacing w:val="-5"/>
          <w:sz w:val="22"/>
          <w:szCs w:val="22"/>
        </w:rPr>
        <w:t xml:space="preserve"> </w:t>
      </w:r>
      <w:r w:rsidRPr="00A56B1C">
        <w:rPr>
          <w:rFonts w:ascii="Arial" w:hAnsi="Arial" w:cs="Arial"/>
          <w:color w:val="231F20"/>
          <w:sz w:val="22"/>
          <w:szCs w:val="22"/>
        </w:rPr>
        <w:t>or physical</w:t>
      </w:r>
      <w:r w:rsidRPr="00A56B1C">
        <w:rPr>
          <w:rFonts w:ascii="Arial" w:hAnsi="Arial" w:cs="Arial"/>
          <w:color w:val="231F20"/>
          <w:spacing w:val="-9"/>
          <w:sz w:val="22"/>
          <w:szCs w:val="22"/>
        </w:rPr>
        <w:t xml:space="preserve"> </w:t>
      </w:r>
      <w:r w:rsidRPr="00A56B1C">
        <w:rPr>
          <w:rFonts w:ascii="Arial" w:hAnsi="Arial" w:cs="Arial"/>
          <w:color w:val="231F20"/>
          <w:sz w:val="22"/>
          <w:szCs w:val="22"/>
        </w:rPr>
        <w:t>disability</w:t>
      </w:r>
      <w:r w:rsidRPr="00A56B1C">
        <w:rPr>
          <w:rFonts w:ascii="Arial" w:hAnsi="Arial" w:cs="Arial"/>
          <w:color w:val="231F20"/>
          <w:spacing w:val="-9"/>
          <w:sz w:val="22"/>
          <w:szCs w:val="22"/>
        </w:rPr>
        <w:t xml:space="preserve"> </w:t>
      </w:r>
      <w:r w:rsidRPr="00A56B1C">
        <w:rPr>
          <w:rFonts w:ascii="Arial" w:hAnsi="Arial" w:cs="Arial"/>
          <w:color w:val="231F20"/>
          <w:sz w:val="22"/>
          <w:szCs w:val="22"/>
        </w:rPr>
        <w:t>or</w:t>
      </w:r>
      <w:r w:rsidRPr="00A56B1C">
        <w:rPr>
          <w:rFonts w:ascii="Arial" w:hAnsi="Arial" w:cs="Arial"/>
          <w:color w:val="231F20"/>
          <w:spacing w:val="-9"/>
          <w:sz w:val="22"/>
          <w:szCs w:val="22"/>
        </w:rPr>
        <w:t xml:space="preserve"> </w:t>
      </w:r>
      <w:r w:rsidRPr="00A56B1C">
        <w:rPr>
          <w:rFonts w:ascii="Arial" w:hAnsi="Arial" w:cs="Arial"/>
          <w:color w:val="231F20"/>
          <w:sz w:val="22"/>
          <w:szCs w:val="22"/>
        </w:rPr>
        <w:t>mental</w:t>
      </w:r>
      <w:r w:rsidRPr="00A56B1C">
        <w:rPr>
          <w:rFonts w:ascii="Arial" w:hAnsi="Arial" w:cs="Arial"/>
          <w:color w:val="231F20"/>
          <w:spacing w:val="-9"/>
          <w:sz w:val="22"/>
          <w:szCs w:val="22"/>
        </w:rPr>
        <w:t xml:space="preserve"> </w:t>
      </w:r>
      <w:r w:rsidRPr="00A56B1C">
        <w:rPr>
          <w:rFonts w:ascii="Arial" w:hAnsi="Arial" w:cs="Arial"/>
          <w:color w:val="231F20"/>
          <w:sz w:val="22"/>
          <w:szCs w:val="22"/>
        </w:rPr>
        <w:t>health</w:t>
      </w:r>
      <w:r w:rsidRPr="00A56B1C">
        <w:rPr>
          <w:rFonts w:ascii="Arial" w:hAnsi="Arial" w:cs="Arial"/>
          <w:color w:val="231F20"/>
          <w:spacing w:val="-9"/>
          <w:sz w:val="22"/>
          <w:szCs w:val="22"/>
        </w:rPr>
        <w:t xml:space="preserve"> </w:t>
      </w:r>
      <w:r w:rsidRPr="00A56B1C">
        <w:rPr>
          <w:rFonts w:ascii="Arial" w:hAnsi="Arial" w:cs="Arial"/>
          <w:color w:val="231F20"/>
          <w:sz w:val="22"/>
          <w:szCs w:val="22"/>
        </w:rPr>
        <w:t>concern)</w:t>
      </w:r>
      <w:r w:rsidRPr="00A56B1C">
        <w:rPr>
          <w:rFonts w:ascii="Arial" w:hAnsi="Arial" w:cs="Arial"/>
          <w:color w:val="231F20"/>
          <w:spacing w:val="-9"/>
          <w:sz w:val="22"/>
          <w:szCs w:val="22"/>
        </w:rPr>
        <w:t xml:space="preserve"> </w:t>
      </w:r>
      <w:r w:rsidRPr="00A56B1C">
        <w:rPr>
          <w:rFonts w:ascii="Arial" w:hAnsi="Arial" w:cs="Arial"/>
          <w:color w:val="231F20"/>
          <w:sz w:val="22"/>
          <w:szCs w:val="22"/>
        </w:rPr>
        <w:t>seek</w:t>
      </w:r>
      <w:r w:rsidRPr="00A56B1C">
        <w:rPr>
          <w:rFonts w:ascii="Arial" w:hAnsi="Arial" w:cs="Arial"/>
          <w:color w:val="231F20"/>
          <w:spacing w:val="-9"/>
          <w:sz w:val="22"/>
          <w:szCs w:val="22"/>
        </w:rPr>
        <w:t xml:space="preserve"> </w:t>
      </w:r>
      <w:r w:rsidRPr="00A56B1C">
        <w:rPr>
          <w:rFonts w:ascii="Arial" w:hAnsi="Arial" w:cs="Arial"/>
          <w:color w:val="231F20"/>
          <w:sz w:val="22"/>
          <w:szCs w:val="22"/>
        </w:rPr>
        <w:t>advice</w:t>
      </w:r>
      <w:r w:rsidRPr="00A56B1C">
        <w:rPr>
          <w:rFonts w:ascii="Arial" w:hAnsi="Arial" w:cs="Arial"/>
          <w:color w:val="231F20"/>
          <w:spacing w:val="-9"/>
          <w:sz w:val="22"/>
          <w:szCs w:val="22"/>
        </w:rPr>
        <w:t xml:space="preserve"> </w:t>
      </w:r>
      <w:r w:rsidRPr="00A56B1C">
        <w:rPr>
          <w:rFonts w:ascii="Arial" w:hAnsi="Arial" w:cs="Arial"/>
          <w:color w:val="231F20"/>
          <w:sz w:val="22"/>
          <w:szCs w:val="22"/>
        </w:rPr>
        <w:t>from</w:t>
      </w:r>
      <w:r w:rsidRPr="00A56B1C">
        <w:rPr>
          <w:rFonts w:ascii="Arial" w:hAnsi="Arial" w:cs="Arial"/>
          <w:color w:val="231F20"/>
          <w:spacing w:val="-9"/>
          <w:sz w:val="22"/>
          <w:szCs w:val="22"/>
        </w:rPr>
        <w:t xml:space="preserve"> </w:t>
      </w:r>
      <w:r w:rsidRPr="00A56B1C">
        <w:rPr>
          <w:rFonts w:ascii="Arial" w:hAnsi="Arial" w:cs="Arial"/>
          <w:color w:val="231F20"/>
          <w:sz w:val="22"/>
          <w:szCs w:val="22"/>
        </w:rPr>
        <w:t>relevant</w:t>
      </w:r>
      <w:r w:rsidRPr="00A56B1C">
        <w:rPr>
          <w:rFonts w:ascii="Arial" w:hAnsi="Arial" w:cs="Arial"/>
          <w:color w:val="231F20"/>
          <w:spacing w:val="-9"/>
          <w:sz w:val="22"/>
          <w:szCs w:val="22"/>
        </w:rPr>
        <w:t xml:space="preserve"> </w:t>
      </w:r>
      <w:r w:rsidRPr="00A56B1C">
        <w:rPr>
          <w:rFonts w:ascii="Arial" w:hAnsi="Arial" w:cs="Arial"/>
          <w:color w:val="231F20"/>
          <w:sz w:val="22"/>
          <w:szCs w:val="22"/>
        </w:rPr>
        <w:t>health services or case workers, as capacity issues do need to be considered.</w:t>
      </w:r>
    </w:p>
    <w:p w14:paraId="08177746" w14:textId="77777777" w:rsidR="005B388D" w:rsidRPr="00A56B1C" w:rsidRDefault="005B388D" w:rsidP="009572B2">
      <w:pPr>
        <w:spacing w:before="240" w:after="240" w:line="360" w:lineRule="auto"/>
        <w:ind w:left="1712" w:right="284"/>
        <w:jc w:val="both"/>
        <w:rPr>
          <w:rFonts w:ascii="Arial" w:hAnsi="Arial" w:cs="Arial"/>
          <w:color w:val="231F20"/>
          <w:sz w:val="22"/>
          <w:szCs w:val="22"/>
        </w:rPr>
      </w:pPr>
    </w:p>
    <w:p w14:paraId="0747610B" w14:textId="77777777" w:rsidR="005B388D" w:rsidRPr="00A56B1C" w:rsidRDefault="005B388D" w:rsidP="009572B2">
      <w:pPr>
        <w:spacing w:before="240" w:after="240" w:line="360" w:lineRule="auto"/>
        <w:ind w:left="1712" w:right="284"/>
        <w:jc w:val="both"/>
        <w:rPr>
          <w:rFonts w:ascii="Arial" w:hAnsi="Arial" w:cs="Arial"/>
          <w:color w:val="231F20"/>
          <w:sz w:val="22"/>
          <w:szCs w:val="22"/>
        </w:rPr>
      </w:pPr>
    </w:p>
    <w:p w14:paraId="5862A7B4" w14:textId="77777777" w:rsidR="005B388D" w:rsidRPr="00A56B1C" w:rsidRDefault="005B388D" w:rsidP="009572B2">
      <w:pPr>
        <w:spacing w:before="240" w:after="240" w:line="360" w:lineRule="auto"/>
        <w:ind w:left="1712" w:right="284"/>
        <w:jc w:val="both"/>
        <w:rPr>
          <w:rFonts w:ascii="Arial" w:hAnsi="Arial" w:cs="Arial"/>
          <w:color w:val="231F20"/>
          <w:sz w:val="22"/>
          <w:szCs w:val="22"/>
        </w:rPr>
      </w:pPr>
    </w:p>
    <w:p w14:paraId="5BC893E2" w14:textId="42B23F88" w:rsidR="005B388D" w:rsidRPr="00A56B1C" w:rsidRDefault="005B388D" w:rsidP="009572B2">
      <w:pPr>
        <w:spacing w:line="360" w:lineRule="auto"/>
      </w:pPr>
    </w:p>
    <w:tbl>
      <w:tblPr>
        <w:tblStyle w:val="TableGrid1"/>
        <w:tblW w:w="9322" w:type="dxa"/>
        <w:shd w:val="clear" w:color="auto" w:fill="D9D9D9" w:themeFill="background1" w:themeFillShade="D9"/>
        <w:tblLook w:val="04A0" w:firstRow="1" w:lastRow="0" w:firstColumn="1" w:lastColumn="0" w:noHBand="0" w:noVBand="1"/>
      </w:tblPr>
      <w:tblGrid>
        <w:gridCol w:w="9322"/>
      </w:tblGrid>
      <w:tr w:rsidR="005B388D" w:rsidRPr="00A56B1C" w14:paraId="65DB9422" w14:textId="77777777" w:rsidTr="003B1C91">
        <w:tc>
          <w:tcPr>
            <w:tcW w:w="9322" w:type="dxa"/>
            <w:shd w:val="clear" w:color="auto" w:fill="D9D9D9" w:themeFill="background1" w:themeFillShade="D9"/>
          </w:tcPr>
          <w:p w14:paraId="38DE29BB" w14:textId="77777777" w:rsidR="005B388D" w:rsidRPr="00A56B1C" w:rsidRDefault="005B388D" w:rsidP="009572B2">
            <w:pPr>
              <w:spacing w:before="240" w:after="240" w:line="360" w:lineRule="auto"/>
              <w:ind w:right="285"/>
              <w:rPr>
                <w:rFonts w:ascii="Arial" w:hAnsi="Arial" w:cs="Arial"/>
                <w:b/>
                <w:bCs/>
                <w:sz w:val="20"/>
                <w:szCs w:val="20"/>
              </w:rPr>
            </w:pPr>
            <w:r w:rsidRPr="00A56B1C">
              <w:br w:type="page"/>
            </w:r>
            <w:r w:rsidRPr="00A56B1C">
              <w:rPr>
                <w:rFonts w:ascii="Arial" w:hAnsi="Arial" w:cs="Arial"/>
                <w:b/>
                <w:bCs/>
                <w:sz w:val="20"/>
                <w:szCs w:val="20"/>
              </w:rPr>
              <w:t xml:space="preserve">Attachment 1: Responding to disclosures of criminal matters </w:t>
            </w:r>
          </w:p>
          <w:p w14:paraId="22403B82" w14:textId="3CFC6CF1" w:rsidR="005B388D" w:rsidRPr="00A56B1C" w:rsidRDefault="005B388D" w:rsidP="009572B2">
            <w:pPr>
              <w:spacing w:before="240" w:after="240" w:line="360" w:lineRule="auto"/>
              <w:ind w:right="285"/>
              <w:rPr>
                <w:rFonts w:ascii="Arial" w:hAnsi="Arial" w:cs="Arial"/>
                <w:sz w:val="20"/>
                <w:szCs w:val="20"/>
              </w:rPr>
            </w:pPr>
            <w:r w:rsidRPr="00A56B1C">
              <w:rPr>
                <w:rFonts w:ascii="Arial" w:hAnsi="Arial" w:cs="Arial"/>
                <w:sz w:val="20"/>
                <w:szCs w:val="20"/>
              </w:rPr>
              <w:t xml:space="preserve">Each state has laws about reporting crime.  Some states have specific and relevant concealment legislation, e.g. New South Wales, </w:t>
            </w:r>
            <w:r w:rsidRPr="009572B2">
              <w:rPr>
                <w:rFonts w:ascii="Arial" w:hAnsi="Arial" w:cs="Arial"/>
                <w:sz w:val="20"/>
                <w:szCs w:val="20"/>
              </w:rPr>
              <w:t>Section 316 of the Crimes Act 1990 (see below).</w:t>
            </w:r>
            <w:r w:rsidRPr="00A56B1C">
              <w:rPr>
                <w:rFonts w:ascii="Arial" w:hAnsi="Arial" w:cs="Arial"/>
                <w:sz w:val="20"/>
                <w:szCs w:val="20"/>
              </w:rPr>
              <w:t xml:space="preserve"> It is important to note that this matter is not always related to child protection mandatory reporting legislation but is rather a matter of the Crimes Act in several states.  </w:t>
            </w:r>
          </w:p>
          <w:p w14:paraId="40E1D4E1" w14:textId="77777777" w:rsidR="005B388D" w:rsidRPr="00A56B1C" w:rsidRDefault="005B388D" w:rsidP="009572B2">
            <w:pPr>
              <w:spacing w:before="240" w:after="240" w:line="360" w:lineRule="auto"/>
              <w:ind w:right="285"/>
              <w:rPr>
                <w:rFonts w:ascii="Arial" w:hAnsi="Arial" w:cs="Arial"/>
                <w:b/>
                <w:bCs/>
                <w:sz w:val="20"/>
                <w:szCs w:val="20"/>
              </w:rPr>
            </w:pPr>
            <w:r w:rsidRPr="00A56B1C">
              <w:rPr>
                <w:rFonts w:ascii="Arial" w:hAnsi="Arial" w:cs="Arial"/>
                <w:b/>
                <w:bCs/>
                <w:sz w:val="20"/>
                <w:szCs w:val="20"/>
              </w:rPr>
              <w:t>Offering to help the person report serious crime to the police</w:t>
            </w:r>
          </w:p>
          <w:p w14:paraId="63AA8A5A" w14:textId="66B91BC8" w:rsidR="005B388D" w:rsidRPr="004C47DA" w:rsidRDefault="005B388D" w:rsidP="009572B2">
            <w:pPr>
              <w:spacing w:before="240" w:after="240" w:line="360" w:lineRule="auto"/>
              <w:ind w:right="285"/>
              <w:rPr>
                <w:rFonts w:ascii="Arial" w:hAnsi="Arial" w:cs="Arial"/>
                <w:b/>
                <w:sz w:val="20"/>
                <w:szCs w:val="20"/>
              </w:rPr>
            </w:pPr>
            <w:r w:rsidRPr="00A56B1C">
              <w:rPr>
                <w:rFonts w:ascii="Arial" w:hAnsi="Arial" w:cs="Arial"/>
                <w:sz w:val="20"/>
                <w:szCs w:val="20"/>
              </w:rPr>
              <w:t xml:space="preserve">In some </w:t>
            </w:r>
            <w:r w:rsidR="00B256FA" w:rsidRPr="00A56B1C">
              <w:rPr>
                <w:rFonts w:ascii="Arial" w:hAnsi="Arial" w:cs="Arial"/>
                <w:sz w:val="20"/>
                <w:szCs w:val="20"/>
              </w:rPr>
              <w:t>cases,</w:t>
            </w:r>
            <w:r w:rsidRPr="00A56B1C">
              <w:rPr>
                <w:rFonts w:ascii="Arial" w:hAnsi="Arial" w:cs="Arial"/>
                <w:sz w:val="20"/>
                <w:szCs w:val="20"/>
              </w:rPr>
              <w:t xml:space="preserve"> </w:t>
            </w:r>
            <w:r w:rsidR="004C47DA">
              <w:rPr>
                <w:rFonts w:ascii="Arial" w:hAnsi="Arial" w:cs="Arial"/>
                <w:sz w:val="20"/>
                <w:szCs w:val="20"/>
              </w:rPr>
              <w:t>a past crime may be confessed to you. Y</w:t>
            </w:r>
            <w:r w:rsidRPr="00A56B1C">
              <w:rPr>
                <w:rFonts w:ascii="Arial" w:hAnsi="Arial" w:cs="Arial"/>
                <w:sz w:val="20"/>
                <w:szCs w:val="20"/>
              </w:rPr>
              <w:t>ou may wish to offer the opportunity for the person confessing</w:t>
            </w:r>
            <w:r w:rsidR="009572B2">
              <w:rPr>
                <w:rFonts w:ascii="Arial" w:hAnsi="Arial" w:cs="Arial"/>
                <w:sz w:val="20"/>
                <w:szCs w:val="20"/>
              </w:rPr>
              <w:t xml:space="preserve"> their crime</w:t>
            </w:r>
            <w:r w:rsidR="004C47DA">
              <w:rPr>
                <w:rFonts w:ascii="Arial" w:hAnsi="Arial" w:cs="Arial"/>
                <w:sz w:val="20"/>
                <w:szCs w:val="20"/>
              </w:rPr>
              <w:t>,</w:t>
            </w:r>
            <w:r w:rsidRPr="00A56B1C">
              <w:rPr>
                <w:rFonts w:ascii="Arial" w:hAnsi="Arial" w:cs="Arial"/>
                <w:sz w:val="20"/>
                <w:szCs w:val="20"/>
              </w:rPr>
              <w:t xml:space="preserve"> to report their past to the police. You might say for example, </w:t>
            </w:r>
            <w:r w:rsidRPr="00A56B1C">
              <w:rPr>
                <w:rFonts w:ascii="Arial" w:hAnsi="Arial" w:cs="Arial"/>
                <w:i/>
                <w:iCs/>
                <w:sz w:val="20"/>
                <w:szCs w:val="20"/>
              </w:rPr>
              <w:t xml:space="preserve">“If you have committed a </w:t>
            </w:r>
            <w:r w:rsidR="00B256FA" w:rsidRPr="00A56B1C">
              <w:rPr>
                <w:rFonts w:ascii="Arial" w:hAnsi="Arial" w:cs="Arial"/>
                <w:i/>
                <w:iCs/>
                <w:sz w:val="20"/>
                <w:szCs w:val="20"/>
              </w:rPr>
              <w:t>crime,</w:t>
            </w:r>
            <w:r w:rsidRPr="00A56B1C">
              <w:rPr>
                <w:rFonts w:ascii="Arial" w:hAnsi="Arial" w:cs="Arial"/>
                <w:i/>
                <w:iCs/>
                <w:sz w:val="20"/>
                <w:szCs w:val="20"/>
              </w:rPr>
              <w:t xml:space="preserve"> we will help you report your crime to the appropriate authorities.”</w:t>
            </w:r>
            <w:r w:rsidRPr="00A56B1C">
              <w:rPr>
                <w:rFonts w:ascii="Arial" w:hAnsi="Arial" w:cs="Arial"/>
                <w:sz w:val="20"/>
                <w:szCs w:val="20"/>
              </w:rPr>
              <w:t xml:space="preserve"> </w:t>
            </w:r>
          </w:p>
          <w:p w14:paraId="208A8B1E" w14:textId="77777777" w:rsidR="005B388D" w:rsidRPr="00A56B1C" w:rsidRDefault="005B388D" w:rsidP="009572B2">
            <w:pPr>
              <w:spacing w:before="240" w:after="240" w:line="360" w:lineRule="auto"/>
              <w:ind w:right="285"/>
              <w:rPr>
                <w:rFonts w:ascii="Arial" w:hAnsi="Arial" w:cs="Arial"/>
                <w:b/>
                <w:bCs/>
                <w:sz w:val="20"/>
                <w:szCs w:val="20"/>
              </w:rPr>
            </w:pPr>
            <w:r w:rsidRPr="00A56B1C">
              <w:rPr>
                <w:rFonts w:ascii="Arial" w:hAnsi="Arial" w:cs="Arial"/>
                <w:b/>
                <w:bCs/>
                <w:sz w:val="20"/>
                <w:szCs w:val="20"/>
              </w:rPr>
              <w:t>Making a report yourself</w:t>
            </w:r>
          </w:p>
          <w:p w14:paraId="7E07D15D" w14:textId="77777777" w:rsidR="005B388D" w:rsidRPr="00A56B1C" w:rsidRDefault="005B388D" w:rsidP="009572B2">
            <w:pPr>
              <w:spacing w:before="240" w:after="240" w:line="360" w:lineRule="auto"/>
              <w:ind w:right="285"/>
              <w:rPr>
                <w:rFonts w:ascii="Arial" w:hAnsi="Arial" w:cs="Arial"/>
                <w:sz w:val="20"/>
                <w:szCs w:val="20"/>
              </w:rPr>
            </w:pPr>
            <w:r w:rsidRPr="00A56B1C">
              <w:rPr>
                <w:rFonts w:ascii="Arial" w:hAnsi="Arial" w:cs="Arial"/>
                <w:sz w:val="20"/>
                <w:szCs w:val="20"/>
              </w:rPr>
              <w:t>Where the person is not willing go with you to the police, or where you feel that it is not appropriate for them to go with you, you may wish to inform the person that you will be reporting to the police.</w:t>
            </w:r>
          </w:p>
          <w:p w14:paraId="0CF7EA54" w14:textId="77777777" w:rsidR="005B388D" w:rsidRPr="00A56B1C" w:rsidRDefault="005B388D" w:rsidP="009572B2">
            <w:pPr>
              <w:spacing w:before="240" w:after="240" w:line="360" w:lineRule="auto"/>
              <w:ind w:right="285"/>
              <w:rPr>
                <w:rFonts w:ascii="Arial" w:hAnsi="Arial" w:cs="Arial"/>
                <w:b/>
                <w:bCs/>
                <w:sz w:val="20"/>
                <w:szCs w:val="20"/>
              </w:rPr>
            </w:pPr>
            <w:r w:rsidRPr="00A56B1C">
              <w:rPr>
                <w:rFonts w:ascii="Arial" w:hAnsi="Arial" w:cs="Arial"/>
                <w:b/>
                <w:bCs/>
                <w:sz w:val="20"/>
                <w:szCs w:val="20"/>
              </w:rPr>
              <w:t>Keep written records of all meetings and of your report to police</w:t>
            </w:r>
          </w:p>
          <w:p w14:paraId="75876286" w14:textId="01F9DDB5" w:rsidR="005B388D" w:rsidRPr="00A56B1C" w:rsidRDefault="005B388D" w:rsidP="009572B2">
            <w:pPr>
              <w:spacing w:before="240" w:after="240" w:line="360" w:lineRule="auto"/>
              <w:ind w:right="285"/>
              <w:rPr>
                <w:rFonts w:ascii="Arial" w:hAnsi="Arial" w:cs="Arial"/>
                <w:sz w:val="20"/>
                <w:szCs w:val="20"/>
              </w:rPr>
            </w:pPr>
            <w:r w:rsidRPr="00A56B1C">
              <w:rPr>
                <w:rFonts w:ascii="Arial" w:hAnsi="Arial" w:cs="Arial"/>
                <w:sz w:val="20"/>
                <w:szCs w:val="20"/>
              </w:rPr>
              <w:t>To protect yourself from allegations of concealment or aiding and abetting a crime, ensure you keep written records. Provide a written statement to the police of all the facts you have, and ask them to provide you with an acknowledgement of your report in writing. If the police are unable to do this, note down the date and time of the report, and the name of the officer, as well as retaining a copy of the report you gave them.  Alternatively, you can report through Crime stoppers 1800 333 000.</w:t>
            </w:r>
          </w:p>
        </w:tc>
      </w:tr>
    </w:tbl>
    <w:p w14:paraId="33CEBF7C" w14:textId="77777777" w:rsidR="005B388D" w:rsidRDefault="005B388D" w:rsidP="009572B2">
      <w:pPr>
        <w:spacing w:before="240" w:after="240" w:line="360" w:lineRule="auto"/>
        <w:ind w:right="285"/>
        <w:rPr>
          <w:rFonts w:ascii="Calibri" w:hAnsi="Calibri"/>
          <w:color w:val="222222"/>
          <w:sz w:val="20"/>
          <w:szCs w:val="20"/>
          <w:lang w:val="en-US"/>
        </w:rPr>
      </w:pPr>
    </w:p>
    <w:p w14:paraId="7014FB05" w14:textId="3C77DC7B" w:rsidR="00AA404E" w:rsidRDefault="00AA404E" w:rsidP="009572B2">
      <w:pPr>
        <w:spacing w:line="360" w:lineRule="auto"/>
        <w:ind w:right="284"/>
        <w:jc w:val="both"/>
        <w:rPr>
          <w:rFonts w:ascii="Arial" w:hAnsi="Arial" w:cs="Arial"/>
          <w:b/>
          <w:bCs/>
          <w:color w:val="222222"/>
        </w:rPr>
      </w:pPr>
    </w:p>
    <w:p w14:paraId="3ADEB560" w14:textId="780D1319" w:rsidR="00AA404E" w:rsidRDefault="00AA404E" w:rsidP="009572B2">
      <w:pPr>
        <w:spacing w:line="360" w:lineRule="auto"/>
        <w:ind w:right="284"/>
        <w:jc w:val="both"/>
        <w:rPr>
          <w:rFonts w:ascii="Arial" w:hAnsi="Arial" w:cs="Arial"/>
          <w:b/>
          <w:bCs/>
          <w:color w:val="222222"/>
        </w:rPr>
      </w:pPr>
    </w:p>
    <w:p w14:paraId="2EA0C139" w14:textId="68217C69" w:rsidR="0090550B" w:rsidRDefault="0090550B" w:rsidP="009572B2">
      <w:pPr>
        <w:spacing w:line="360" w:lineRule="auto"/>
        <w:ind w:right="284"/>
        <w:jc w:val="both"/>
        <w:rPr>
          <w:rFonts w:ascii="Arial" w:hAnsi="Arial" w:cs="Arial"/>
          <w:b/>
          <w:bCs/>
          <w:color w:val="222222"/>
        </w:rPr>
      </w:pPr>
    </w:p>
    <w:p w14:paraId="67AEC263" w14:textId="36644A40" w:rsidR="0090550B" w:rsidRDefault="0090550B" w:rsidP="009572B2">
      <w:pPr>
        <w:spacing w:line="360" w:lineRule="auto"/>
        <w:ind w:right="284"/>
        <w:jc w:val="both"/>
        <w:rPr>
          <w:rFonts w:ascii="Arial" w:hAnsi="Arial" w:cs="Arial"/>
          <w:b/>
          <w:bCs/>
          <w:color w:val="222222"/>
        </w:rPr>
      </w:pPr>
    </w:p>
    <w:p w14:paraId="40813D83" w14:textId="77777777" w:rsidR="0090550B" w:rsidRDefault="0090550B" w:rsidP="009572B2">
      <w:pPr>
        <w:spacing w:line="360" w:lineRule="auto"/>
        <w:ind w:right="284"/>
        <w:jc w:val="both"/>
        <w:rPr>
          <w:rFonts w:ascii="Arial" w:hAnsi="Arial" w:cs="Arial"/>
          <w:b/>
          <w:bCs/>
          <w:color w:val="222222"/>
        </w:rPr>
      </w:pPr>
    </w:p>
    <w:p w14:paraId="7627801E" w14:textId="40FAFEC8" w:rsidR="001E3805" w:rsidRPr="005641FB" w:rsidRDefault="001E3805" w:rsidP="009572B2">
      <w:pPr>
        <w:spacing w:line="360" w:lineRule="auto"/>
        <w:ind w:right="284"/>
        <w:jc w:val="both"/>
        <w:rPr>
          <w:rFonts w:ascii="Arial" w:hAnsi="Arial" w:cs="Arial"/>
          <w:color w:val="222222"/>
          <w:sz w:val="20"/>
          <w:szCs w:val="20"/>
        </w:rPr>
      </w:pPr>
      <w:r w:rsidRPr="0090550B">
        <w:rPr>
          <w:rFonts w:ascii="Arial" w:hAnsi="Arial" w:cs="Arial"/>
          <w:b/>
          <w:bCs/>
          <w:color w:val="222222"/>
          <w:sz w:val="20"/>
          <w:szCs w:val="20"/>
        </w:rPr>
        <w:t>Copyright © 2020 Safe Ministry Resources Pty Ltd</w:t>
      </w:r>
      <w:r w:rsidRPr="0090550B">
        <w:rPr>
          <w:rStyle w:val="apple-converted-space"/>
          <w:rFonts w:ascii="Arial" w:hAnsi="Arial" w:cs="Arial"/>
          <w:b/>
          <w:bCs/>
          <w:color w:val="222222"/>
          <w:sz w:val="20"/>
          <w:szCs w:val="20"/>
        </w:rPr>
        <w:t> </w:t>
      </w:r>
    </w:p>
    <w:p w14:paraId="646AEE2A" w14:textId="77777777" w:rsidR="001E3805" w:rsidRPr="0090550B" w:rsidRDefault="001E3805" w:rsidP="009572B2">
      <w:pPr>
        <w:spacing w:line="360" w:lineRule="auto"/>
        <w:ind w:right="284"/>
        <w:jc w:val="both"/>
        <w:rPr>
          <w:rFonts w:ascii="Arial" w:hAnsi="Arial" w:cs="Arial"/>
          <w:color w:val="222222"/>
          <w:sz w:val="16"/>
          <w:szCs w:val="16"/>
        </w:rPr>
      </w:pPr>
      <w:r w:rsidRPr="0090550B">
        <w:rPr>
          <w:rFonts w:ascii="Arial" w:hAnsi="Arial" w:cs="Arial"/>
          <w:color w:val="222222"/>
          <w:sz w:val="16"/>
          <w:szCs w:val="16"/>
        </w:rPr>
        <w:t>The</w:t>
      </w:r>
      <w:r w:rsidRPr="0090550B">
        <w:rPr>
          <w:rStyle w:val="apple-converted-space"/>
          <w:rFonts w:ascii="Arial" w:hAnsi="Arial" w:cs="Arial"/>
          <w:color w:val="222222"/>
          <w:sz w:val="16"/>
          <w:szCs w:val="16"/>
        </w:rPr>
        <w:t> </w:t>
      </w:r>
      <w:r w:rsidRPr="0090550B">
        <w:rPr>
          <w:rFonts w:ascii="Arial" w:hAnsi="Arial" w:cs="Arial"/>
          <w:b/>
          <w:bCs/>
          <w:color w:val="222222"/>
          <w:sz w:val="16"/>
          <w:szCs w:val="16"/>
        </w:rPr>
        <w:t>Safe Community Framework</w:t>
      </w:r>
      <w:r w:rsidRPr="0090550B">
        <w:rPr>
          <w:rStyle w:val="apple-converted-space"/>
          <w:rFonts w:ascii="Arial" w:hAnsi="Arial" w:cs="Arial"/>
          <w:color w:val="222222"/>
          <w:sz w:val="16"/>
          <w:szCs w:val="16"/>
        </w:rPr>
        <w:t> </w:t>
      </w:r>
      <w:r w:rsidRPr="0090550B">
        <w:rPr>
          <w:rFonts w:ascii="Arial" w:hAnsi="Arial" w:cs="Arial"/>
          <w:color w:val="222222"/>
          <w:sz w:val="16"/>
          <w:szCs w:val="16"/>
        </w:rPr>
        <w:t>is developed and owned by SMR Pty Ltd.</w:t>
      </w:r>
      <w:r w:rsidRPr="0090550B">
        <w:rPr>
          <w:rStyle w:val="apple-converted-space"/>
          <w:rFonts w:ascii="Arial" w:hAnsi="Arial" w:cs="Arial"/>
          <w:color w:val="222222"/>
          <w:sz w:val="16"/>
          <w:szCs w:val="16"/>
        </w:rPr>
        <w:t> </w:t>
      </w:r>
    </w:p>
    <w:p w14:paraId="1C1765DA" w14:textId="77777777" w:rsidR="00CE40DE" w:rsidRDefault="00CE40DE" w:rsidP="009572B2">
      <w:pPr>
        <w:spacing w:line="360" w:lineRule="auto"/>
        <w:ind w:right="284"/>
        <w:jc w:val="both"/>
        <w:rPr>
          <w:rFonts w:ascii="Arial" w:hAnsi="Arial" w:cs="Arial"/>
          <w:color w:val="222222"/>
          <w:sz w:val="16"/>
          <w:szCs w:val="16"/>
        </w:rPr>
      </w:pPr>
      <w:r w:rsidRPr="00CE40DE">
        <w:rPr>
          <w:rFonts w:ascii="Arial" w:hAnsi="Arial" w:cs="Arial"/>
          <w:color w:val="222222"/>
          <w:sz w:val="16"/>
          <w:szCs w:val="16"/>
        </w:rPr>
        <w:t xml:space="preserve">This document cannot be modified without express written permission through a licence agreement. </w:t>
      </w:r>
    </w:p>
    <w:p w14:paraId="286C6EDF" w14:textId="13AE2D95" w:rsidR="001E3805" w:rsidRPr="0090550B" w:rsidRDefault="001E3805" w:rsidP="009572B2">
      <w:pPr>
        <w:spacing w:line="360" w:lineRule="auto"/>
        <w:ind w:right="284"/>
        <w:jc w:val="both"/>
        <w:rPr>
          <w:rFonts w:ascii="Arial" w:hAnsi="Arial" w:cs="Arial"/>
          <w:color w:val="222222"/>
          <w:sz w:val="16"/>
          <w:szCs w:val="16"/>
        </w:rPr>
      </w:pPr>
      <w:r w:rsidRPr="0090550B">
        <w:rPr>
          <w:rFonts w:ascii="Arial" w:hAnsi="Arial" w:cs="Arial"/>
          <w:color w:val="222222"/>
          <w:sz w:val="16"/>
          <w:szCs w:val="16"/>
        </w:rPr>
        <w:t xml:space="preserve">Please contact </w:t>
      </w:r>
      <w:bookmarkStart w:id="1" w:name="_Hlk43278981"/>
      <w:r w:rsidRPr="0090550B">
        <w:rPr>
          <w:rFonts w:ascii="Arial" w:hAnsi="Arial" w:cs="Arial"/>
          <w:color w:val="222222"/>
          <w:sz w:val="16"/>
          <w:szCs w:val="16"/>
        </w:rPr>
        <w:t>Safe Community Resources</w:t>
      </w:r>
      <w:bookmarkEnd w:id="1"/>
      <w:r w:rsidRPr="0090550B">
        <w:rPr>
          <w:rFonts w:ascii="Arial" w:hAnsi="Arial" w:cs="Arial"/>
          <w:color w:val="222222"/>
          <w:sz w:val="16"/>
          <w:szCs w:val="16"/>
        </w:rPr>
        <w:t xml:space="preserve"> at </w:t>
      </w:r>
      <w:r w:rsidRPr="0090550B">
        <w:rPr>
          <w:rStyle w:val="apple-converted-space"/>
          <w:rFonts w:ascii="Arial" w:hAnsi="Arial" w:cs="Arial"/>
          <w:color w:val="222222"/>
          <w:sz w:val="16"/>
          <w:szCs w:val="16"/>
        </w:rPr>
        <w:t> </w:t>
      </w:r>
      <w:hyperlink r:id="rId6" w:tgtFrame="_blank" w:history="1">
        <w:r w:rsidRPr="0090550B">
          <w:rPr>
            <w:rStyle w:val="Hyperlink"/>
            <w:rFonts w:ascii="Arial" w:hAnsi="Arial" w:cs="Arial"/>
            <w:color w:val="1155CC"/>
            <w:sz w:val="16"/>
            <w:szCs w:val="16"/>
          </w:rPr>
          <w:t>info@safercommunities.net.au</w:t>
        </w:r>
      </w:hyperlink>
      <w:r w:rsidRPr="0090550B">
        <w:rPr>
          <w:rStyle w:val="apple-converted-space"/>
          <w:rFonts w:ascii="Arial" w:hAnsi="Arial" w:cs="Arial"/>
          <w:color w:val="222222"/>
          <w:sz w:val="16"/>
          <w:szCs w:val="16"/>
        </w:rPr>
        <w:t> </w:t>
      </w:r>
      <w:r w:rsidRPr="0090550B">
        <w:rPr>
          <w:rFonts w:ascii="Arial" w:hAnsi="Arial" w:cs="Arial"/>
          <w:color w:val="222222"/>
          <w:sz w:val="16"/>
          <w:szCs w:val="16"/>
        </w:rPr>
        <w:t>to seek permission.</w:t>
      </w:r>
      <w:r w:rsidRPr="0090550B">
        <w:rPr>
          <w:rStyle w:val="apple-converted-space"/>
          <w:rFonts w:ascii="Arial" w:hAnsi="Arial" w:cs="Arial"/>
          <w:color w:val="222222"/>
          <w:sz w:val="16"/>
          <w:szCs w:val="16"/>
        </w:rPr>
        <w:t> </w:t>
      </w:r>
    </w:p>
    <w:p w14:paraId="31E037BC" w14:textId="680493FD" w:rsidR="001E3805" w:rsidRPr="0090550B" w:rsidRDefault="001E3805" w:rsidP="0090550B">
      <w:pPr>
        <w:spacing w:line="360" w:lineRule="auto"/>
        <w:ind w:right="89"/>
        <w:rPr>
          <w:rFonts w:ascii="Arial" w:hAnsi="Arial" w:cs="Arial"/>
          <w:color w:val="222222"/>
          <w:sz w:val="16"/>
          <w:szCs w:val="16"/>
        </w:rPr>
      </w:pPr>
      <w:r w:rsidRPr="0090550B">
        <w:rPr>
          <w:rFonts w:ascii="Arial" w:hAnsi="Arial" w:cs="Arial"/>
          <w:color w:val="222222"/>
          <w:sz w:val="16"/>
          <w:szCs w:val="16"/>
        </w:rPr>
        <w:t>Safe Community Resources can also provide customisation services to your organisation in the area of implementation of the</w:t>
      </w:r>
      <w:r w:rsidRPr="0090550B">
        <w:rPr>
          <w:rStyle w:val="apple-converted-space"/>
          <w:rFonts w:ascii="Arial" w:hAnsi="Arial" w:cs="Arial"/>
          <w:color w:val="222222"/>
          <w:sz w:val="16"/>
          <w:szCs w:val="16"/>
        </w:rPr>
        <w:t> </w:t>
      </w:r>
      <w:r w:rsidRPr="0090550B">
        <w:rPr>
          <w:rFonts w:ascii="Arial" w:hAnsi="Arial" w:cs="Arial"/>
          <w:b/>
          <w:bCs/>
          <w:color w:val="222222"/>
          <w:sz w:val="16"/>
          <w:szCs w:val="16"/>
        </w:rPr>
        <w:t>Safe Community Framework</w:t>
      </w:r>
      <w:r w:rsidRPr="0090550B">
        <w:rPr>
          <w:rStyle w:val="apple-converted-space"/>
          <w:rFonts w:ascii="Arial" w:hAnsi="Arial" w:cs="Arial"/>
          <w:color w:val="222222"/>
          <w:sz w:val="16"/>
          <w:szCs w:val="16"/>
        </w:rPr>
        <w:t> </w:t>
      </w:r>
      <w:r w:rsidRPr="0090550B">
        <w:rPr>
          <w:rFonts w:ascii="Arial" w:hAnsi="Arial" w:cs="Arial"/>
          <w:color w:val="222222"/>
          <w:sz w:val="16"/>
          <w:szCs w:val="16"/>
        </w:rPr>
        <w:t xml:space="preserve">for your organisation. </w:t>
      </w:r>
    </w:p>
    <w:p w14:paraId="13766BE3" w14:textId="064F1B54" w:rsidR="00FC2CD3" w:rsidRPr="000527BC" w:rsidRDefault="001E3805" w:rsidP="000527BC">
      <w:pPr>
        <w:pStyle w:val="m5812761834447921217msofooter"/>
        <w:spacing w:before="0" w:beforeAutospacing="0" w:after="0" w:afterAutospacing="0" w:line="360" w:lineRule="auto"/>
        <w:rPr>
          <w:rFonts w:ascii="Arial" w:hAnsi="Arial" w:cs="Arial"/>
          <w:color w:val="222222"/>
          <w:sz w:val="16"/>
          <w:szCs w:val="16"/>
        </w:rPr>
      </w:pPr>
      <w:r w:rsidRPr="0090550B">
        <w:rPr>
          <w:rFonts w:ascii="Arial" w:hAnsi="Arial" w:cs="Arial"/>
          <w:b/>
          <w:bCs/>
          <w:color w:val="222222"/>
          <w:sz w:val="16"/>
          <w:szCs w:val="16"/>
        </w:rPr>
        <w:t>Disclaimer</w:t>
      </w:r>
      <w:r w:rsidRPr="0090550B">
        <w:rPr>
          <w:rFonts w:ascii="Arial" w:hAnsi="Arial" w:cs="Arial"/>
          <w:color w:val="222222"/>
          <w:sz w:val="16"/>
          <w:szCs w:val="16"/>
        </w:rPr>
        <w:t>:</w:t>
      </w:r>
      <w:r w:rsidRPr="0090550B">
        <w:rPr>
          <w:rStyle w:val="apple-converted-space"/>
          <w:rFonts w:ascii="Arial" w:hAnsi="Arial" w:cs="Arial"/>
          <w:color w:val="222222"/>
          <w:sz w:val="16"/>
          <w:szCs w:val="16"/>
        </w:rPr>
        <w:t> </w:t>
      </w:r>
      <w:r w:rsidRPr="0090550B">
        <w:rPr>
          <w:rFonts w:ascii="Arial" w:hAnsi="Arial" w:cs="Arial"/>
          <w:color w:val="222222"/>
          <w:sz w:val="16"/>
          <w:szCs w:val="16"/>
        </w:rPr>
        <w:t>This publication is not legal advice. The ideas and procedures herein are based on nationally recognised good practice advice and have been written with due regard to Australian legislation March 2020. </w:t>
      </w:r>
      <w:r w:rsidRPr="0090550B">
        <w:rPr>
          <w:rStyle w:val="apple-converted-space"/>
          <w:rFonts w:ascii="Arial" w:hAnsi="Arial" w:cs="Arial"/>
          <w:color w:val="222222"/>
          <w:sz w:val="16"/>
          <w:szCs w:val="16"/>
        </w:rPr>
        <w:t> </w:t>
      </w:r>
      <w:r w:rsidRPr="0090550B">
        <w:rPr>
          <w:rFonts w:ascii="Arial" w:hAnsi="Arial" w:cs="Arial"/>
          <w:color w:val="222222"/>
          <w:sz w:val="16"/>
          <w:szCs w:val="16"/>
        </w:rPr>
        <w:br/>
        <w:t>Legal advice may need to be sought when responding to individual incidents.</w:t>
      </w:r>
    </w:p>
    <w:sectPr w:rsidR="00FC2CD3" w:rsidRPr="000527BC" w:rsidSect="00993514">
      <w:pgSz w:w="11900" w:h="16840"/>
      <w:pgMar w:top="1090" w:right="985" w:bottom="1276"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Avenir-Light">
    <w:altName w:val="Calibri"/>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318"/>
        </w:tabs>
        <w:ind w:left="318" w:hanging="360"/>
      </w:pPr>
    </w:lvl>
    <w:lvl w:ilvl="1" w:tentative="1">
      <w:start w:val="1"/>
      <w:numFmt w:val="decimal"/>
      <w:lvlText w:val="%2."/>
      <w:lvlJc w:val="left"/>
      <w:pPr>
        <w:tabs>
          <w:tab w:val="num" w:pos="1038"/>
        </w:tabs>
        <w:ind w:left="1038" w:hanging="360"/>
      </w:pPr>
    </w:lvl>
    <w:lvl w:ilvl="2" w:tentative="1">
      <w:start w:val="1"/>
      <w:numFmt w:val="decimal"/>
      <w:lvlText w:val="%3."/>
      <w:lvlJc w:val="left"/>
      <w:pPr>
        <w:tabs>
          <w:tab w:val="num" w:pos="1758"/>
        </w:tabs>
        <w:ind w:left="1758" w:hanging="360"/>
      </w:pPr>
    </w:lvl>
    <w:lvl w:ilvl="3" w:tentative="1">
      <w:start w:val="1"/>
      <w:numFmt w:val="decimal"/>
      <w:lvlText w:val="%4."/>
      <w:lvlJc w:val="left"/>
      <w:pPr>
        <w:tabs>
          <w:tab w:val="num" w:pos="2478"/>
        </w:tabs>
        <w:ind w:left="2478" w:hanging="360"/>
      </w:pPr>
    </w:lvl>
    <w:lvl w:ilvl="4" w:tentative="1">
      <w:start w:val="1"/>
      <w:numFmt w:val="decimal"/>
      <w:lvlText w:val="%5."/>
      <w:lvlJc w:val="left"/>
      <w:pPr>
        <w:tabs>
          <w:tab w:val="num" w:pos="3198"/>
        </w:tabs>
        <w:ind w:left="3198" w:hanging="360"/>
      </w:pPr>
    </w:lvl>
    <w:lvl w:ilvl="5" w:tentative="1">
      <w:start w:val="1"/>
      <w:numFmt w:val="decimal"/>
      <w:lvlText w:val="%6."/>
      <w:lvlJc w:val="left"/>
      <w:pPr>
        <w:tabs>
          <w:tab w:val="num" w:pos="3918"/>
        </w:tabs>
        <w:ind w:left="3918" w:hanging="360"/>
      </w:pPr>
    </w:lvl>
    <w:lvl w:ilvl="6" w:tentative="1">
      <w:start w:val="1"/>
      <w:numFmt w:val="decimal"/>
      <w:lvlText w:val="%7."/>
      <w:lvlJc w:val="left"/>
      <w:pPr>
        <w:tabs>
          <w:tab w:val="num" w:pos="4638"/>
        </w:tabs>
        <w:ind w:left="4638" w:hanging="360"/>
      </w:pPr>
    </w:lvl>
    <w:lvl w:ilvl="7" w:tentative="1">
      <w:start w:val="1"/>
      <w:numFmt w:val="decimal"/>
      <w:lvlText w:val="%8."/>
      <w:lvlJc w:val="left"/>
      <w:pPr>
        <w:tabs>
          <w:tab w:val="num" w:pos="5358"/>
        </w:tabs>
        <w:ind w:left="5358" w:hanging="360"/>
      </w:pPr>
    </w:lvl>
    <w:lvl w:ilvl="8" w:tentative="1">
      <w:start w:val="1"/>
      <w:numFmt w:val="decimal"/>
      <w:lvlText w:val="%9."/>
      <w:lvlJc w:val="left"/>
      <w:pPr>
        <w:tabs>
          <w:tab w:val="num" w:pos="6078"/>
        </w:tabs>
        <w:ind w:left="6078"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4128FD"/>
    <w:multiLevelType w:val="hybridMultilevel"/>
    <w:tmpl w:val="6D8280C4"/>
    <w:lvl w:ilvl="0" w:tplc="0C090019">
      <w:start w:val="1"/>
      <w:numFmt w:val="lowerLetter"/>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4"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0B0888"/>
    <w:multiLevelType w:val="hybridMultilevel"/>
    <w:tmpl w:val="169825BA"/>
    <w:lvl w:ilvl="0" w:tplc="0C090019">
      <w:start w:val="1"/>
      <w:numFmt w:val="lowerLetter"/>
      <w:lvlText w:val="%1."/>
      <w:lvlJc w:val="left"/>
      <w:pPr>
        <w:ind w:left="1637" w:hanging="360"/>
      </w:p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8"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3D5232"/>
    <w:multiLevelType w:val="hybridMultilevel"/>
    <w:tmpl w:val="1010AFD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225A33"/>
    <w:multiLevelType w:val="hybridMultilevel"/>
    <w:tmpl w:val="4B60F044"/>
    <w:lvl w:ilvl="0" w:tplc="6F604DC6">
      <w:start w:val="1"/>
      <w:numFmt w:val="lowerRoman"/>
      <w:lvlText w:val="%1."/>
      <w:lvlJc w:val="right"/>
      <w:pPr>
        <w:ind w:left="720" w:hanging="360"/>
      </w:pPr>
      <w:rPr>
        <w:rFonts w:hint="default"/>
        <w:color w:val="000000" w:themeColor="text1"/>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2641F07"/>
    <w:multiLevelType w:val="multilevel"/>
    <w:tmpl w:val="1EAA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CD2B68"/>
    <w:multiLevelType w:val="hybridMultilevel"/>
    <w:tmpl w:val="F372FB0A"/>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0452EB"/>
    <w:multiLevelType w:val="hybridMultilevel"/>
    <w:tmpl w:val="79AC4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50781C"/>
    <w:multiLevelType w:val="multilevel"/>
    <w:tmpl w:val="32C8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C20430"/>
    <w:multiLevelType w:val="hybridMultilevel"/>
    <w:tmpl w:val="FBDCA9A4"/>
    <w:lvl w:ilvl="0" w:tplc="D772DB7E">
      <w:start w:val="4"/>
      <w:numFmt w:val="lowerLetter"/>
      <w:lvlText w:val="%1."/>
      <w:lvlJc w:val="left"/>
      <w:pPr>
        <w:ind w:left="1290" w:hanging="320"/>
      </w:pPr>
      <w:rPr>
        <w:rFonts w:hint="default"/>
        <w:b w:val="0"/>
        <w:i w:val="0"/>
        <w:iCs w:val="0"/>
        <w:color w:val="000000" w:themeColor="text1"/>
      </w:rPr>
    </w:lvl>
    <w:lvl w:ilvl="1" w:tplc="08090019" w:tentative="1">
      <w:start w:val="1"/>
      <w:numFmt w:val="lowerLetter"/>
      <w:lvlText w:val="%2."/>
      <w:lvlJc w:val="left"/>
      <w:pPr>
        <w:ind w:left="2116" w:hanging="360"/>
      </w:pPr>
    </w:lvl>
    <w:lvl w:ilvl="2" w:tplc="0809001B" w:tentative="1">
      <w:start w:val="1"/>
      <w:numFmt w:val="lowerRoman"/>
      <w:lvlText w:val="%3."/>
      <w:lvlJc w:val="right"/>
      <w:pPr>
        <w:ind w:left="2836" w:hanging="180"/>
      </w:pPr>
    </w:lvl>
    <w:lvl w:ilvl="3" w:tplc="0809000F" w:tentative="1">
      <w:start w:val="1"/>
      <w:numFmt w:val="decimal"/>
      <w:lvlText w:val="%4."/>
      <w:lvlJc w:val="left"/>
      <w:pPr>
        <w:ind w:left="3556" w:hanging="360"/>
      </w:pPr>
    </w:lvl>
    <w:lvl w:ilvl="4" w:tplc="08090019" w:tentative="1">
      <w:start w:val="1"/>
      <w:numFmt w:val="lowerLetter"/>
      <w:lvlText w:val="%5."/>
      <w:lvlJc w:val="left"/>
      <w:pPr>
        <w:ind w:left="4276" w:hanging="360"/>
      </w:pPr>
    </w:lvl>
    <w:lvl w:ilvl="5" w:tplc="0809001B" w:tentative="1">
      <w:start w:val="1"/>
      <w:numFmt w:val="lowerRoman"/>
      <w:lvlText w:val="%6."/>
      <w:lvlJc w:val="right"/>
      <w:pPr>
        <w:ind w:left="4996" w:hanging="180"/>
      </w:pPr>
    </w:lvl>
    <w:lvl w:ilvl="6" w:tplc="0809000F" w:tentative="1">
      <w:start w:val="1"/>
      <w:numFmt w:val="decimal"/>
      <w:lvlText w:val="%7."/>
      <w:lvlJc w:val="left"/>
      <w:pPr>
        <w:ind w:left="5716" w:hanging="360"/>
      </w:pPr>
    </w:lvl>
    <w:lvl w:ilvl="7" w:tplc="08090019" w:tentative="1">
      <w:start w:val="1"/>
      <w:numFmt w:val="lowerLetter"/>
      <w:lvlText w:val="%8."/>
      <w:lvlJc w:val="left"/>
      <w:pPr>
        <w:ind w:left="6436" w:hanging="360"/>
      </w:pPr>
    </w:lvl>
    <w:lvl w:ilvl="8" w:tplc="0809001B" w:tentative="1">
      <w:start w:val="1"/>
      <w:numFmt w:val="lowerRoman"/>
      <w:lvlText w:val="%9."/>
      <w:lvlJc w:val="right"/>
      <w:pPr>
        <w:ind w:left="7156" w:hanging="180"/>
      </w:pPr>
    </w:lvl>
  </w:abstractNum>
  <w:num w:numId="1">
    <w:abstractNumId w:val="1"/>
  </w:num>
  <w:num w:numId="2">
    <w:abstractNumId w:val="17"/>
  </w:num>
  <w:num w:numId="3">
    <w:abstractNumId w:val="14"/>
  </w:num>
  <w:num w:numId="4">
    <w:abstractNumId w:val="24"/>
  </w:num>
  <w:num w:numId="5">
    <w:abstractNumId w:val="11"/>
  </w:num>
  <w:num w:numId="6">
    <w:abstractNumId w:val="9"/>
  </w:num>
  <w:num w:numId="7">
    <w:abstractNumId w:val="20"/>
  </w:num>
  <w:num w:numId="8">
    <w:abstractNumId w:val="5"/>
  </w:num>
  <w:num w:numId="9">
    <w:abstractNumId w:val="2"/>
  </w:num>
  <w:num w:numId="10">
    <w:abstractNumId w:val="18"/>
  </w:num>
  <w:num w:numId="11">
    <w:abstractNumId w:val="0"/>
    <w:lvlOverride w:ilvl="0">
      <w:lvl w:ilvl="0">
        <w:numFmt w:val="decimal"/>
        <w:lvlText w:val="%1."/>
        <w:lvlJc w:val="left"/>
      </w:lvl>
    </w:lvlOverride>
  </w:num>
  <w:num w:numId="12">
    <w:abstractNumId w:val="8"/>
  </w:num>
  <w:num w:numId="13">
    <w:abstractNumId w:val="15"/>
  </w:num>
  <w:num w:numId="14">
    <w:abstractNumId w:val="16"/>
  </w:num>
  <w:num w:numId="15">
    <w:abstractNumId w:val="6"/>
  </w:num>
  <w:num w:numId="16">
    <w:abstractNumId w:val="22"/>
  </w:num>
  <w:num w:numId="17">
    <w:abstractNumId w:val="4"/>
  </w:num>
  <w:num w:numId="18">
    <w:abstractNumId w:val="25"/>
  </w:num>
  <w:num w:numId="19">
    <w:abstractNumId w:val="10"/>
  </w:num>
  <w:num w:numId="20">
    <w:abstractNumId w:val="7"/>
  </w:num>
  <w:num w:numId="21">
    <w:abstractNumId w:val="3"/>
  </w:num>
  <w:num w:numId="22">
    <w:abstractNumId w:val="12"/>
  </w:num>
  <w:num w:numId="23">
    <w:abstractNumId w:val="19"/>
  </w:num>
  <w:num w:numId="24">
    <w:abstractNumId w:val="13"/>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527BC"/>
    <w:rsid w:val="00065516"/>
    <w:rsid w:val="000C3215"/>
    <w:rsid w:val="000F2FB5"/>
    <w:rsid w:val="00141EB5"/>
    <w:rsid w:val="0017406B"/>
    <w:rsid w:val="0018294E"/>
    <w:rsid w:val="00190BDE"/>
    <w:rsid w:val="001E3805"/>
    <w:rsid w:val="001F0674"/>
    <w:rsid w:val="001F776B"/>
    <w:rsid w:val="002066B1"/>
    <w:rsid w:val="00266351"/>
    <w:rsid w:val="004248BC"/>
    <w:rsid w:val="004744A0"/>
    <w:rsid w:val="004A4232"/>
    <w:rsid w:val="004C47DA"/>
    <w:rsid w:val="005272EB"/>
    <w:rsid w:val="0055322D"/>
    <w:rsid w:val="005641FB"/>
    <w:rsid w:val="005A3D51"/>
    <w:rsid w:val="005B388D"/>
    <w:rsid w:val="0068128D"/>
    <w:rsid w:val="00686F8F"/>
    <w:rsid w:val="00867DCA"/>
    <w:rsid w:val="0090550B"/>
    <w:rsid w:val="00952B0D"/>
    <w:rsid w:val="009572B2"/>
    <w:rsid w:val="00993514"/>
    <w:rsid w:val="009E2761"/>
    <w:rsid w:val="00A73A01"/>
    <w:rsid w:val="00AA404E"/>
    <w:rsid w:val="00AB0C8E"/>
    <w:rsid w:val="00AE4846"/>
    <w:rsid w:val="00B256FA"/>
    <w:rsid w:val="00B33283"/>
    <w:rsid w:val="00B55752"/>
    <w:rsid w:val="00B81584"/>
    <w:rsid w:val="00BE1F51"/>
    <w:rsid w:val="00BF3391"/>
    <w:rsid w:val="00CE40DE"/>
    <w:rsid w:val="00D365D0"/>
    <w:rsid w:val="00D87BD2"/>
    <w:rsid w:val="00F33C4E"/>
    <w:rsid w:val="00F53505"/>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1">
    <w:name w:val="heading 1"/>
    <w:basedOn w:val="Normal"/>
    <w:next w:val="Normal"/>
    <w:link w:val="Heading1Char"/>
    <w:uiPriority w:val="9"/>
    <w:qFormat/>
    <w:rsid w:val="00BE1F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256F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 w:type="paragraph" w:customStyle="1" w:styleId="Headings-ACCImplementationPack">
    <w:name w:val="Headings - ACC Implementation Pack"/>
    <w:basedOn w:val="Heading1"/>
    <w:link w:val="Headings-ACCImplementationPackChar"/>
    <w:qFormat/>
    <w:rsid w:val="00BE1F51"/>
    <w:pPr>
      <w:shd w:val="clear" w:color="auto" w:fill="000000" w:themeFill="text1"/>
      <w:contextualSpacing/>
      <w:jc w:val="center"/>
    </w:pPr>
    <w:rPr>
      <w:color w:val="FFFFFF" w:themeColor="background1"/>
      <w:spacing w:val="-10"/>
      <w:kern w:val="28"/>
      <w:sz w:val="28"/>
      <w:szCs w:val="20"/>
    </w:rPr>
  </w:style>
  <w:style w:type="character" w:customStyle="1" w:styleId="Headings-ACCImplementationPackChar">
    <w:name w:val="Headings - ACC Implementation Pack Char"/>
    <w:basedOn w:val="Heading1Char"/>
    <w:link w:val="Headings-ACCImplementationPack"/>
    <w:rsid w:val="00BE1F51"/>
    <w:rPr>
      <w:rFonts w:asciiTheme="majorHAnsi" w:eastAsiaTheme="majorEastAsia" w:hAnsiTheme="majorHAnsi" w:cstheme="majorBidi"/>
      <w:color w:val="FFFFFF" w:themeColor="background1"/>
      <w:spacing w:val="-10"/>
      <w:kern w:val="28"/>
      <w:sz w:val="28"/>
      <w:szCs w:val="20"/>
      <w:shd w:val="clear" w:color="auto" w:fill="000000" w:themeFill="text1"/>
    </w:rPr>
  </w:style>
  <w:style w:type="character" w:customStyle="1" w:styleId="Heading1Char">
    <w:name w:val="Heading 1 Char"/>
    <w:basedOn w:val="DefaultParagraphFont"/>
    <w:link w:val="Heading1"/>
    <w:uiPriority w:val="9"/>
    <w:rsid w:val="00BE1F51"/>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5B3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256F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070441">
      <w:bodyDiv w:val="1"/>
      <w:marLeft w:val="0"/>
      <w:marRight w:val="0"/>
      <w:marTop w:val="0"/>
      <w:marBottom w:val="0"/>
      <w:divBdr>
        <w:top w:val="none" w:sz="0" w:space="0" w:color="auto"/>
        <w:left w:val="none" w:sz="0" w:space="0" w:color="auto"/>
        <w:bottom w:val="none" w:sz="0" w:space="0" w:color="auto"/>
        <w:right w:val="none" w:sz="0" w:space="0" w:color="auto"/>
      </w:divBdr>
      <w:divsChild>
        <w:div w:id="733285284">
          <w:marLeft w:val="142"/>
          <w:marRight w:val="0"/>
          <w:marTop w:val="0"/>
          <w:marBottom w:val="0"/>
          <w:divBdr>
            <w:top w:val="none" w:sz="0" w:space="0" w:color="auto"/>
            <w:left w:val="none" w:sz="0" w:space="0" w:color="auto"/>
            <w:bottom w:val="none" w:sz="0" w:space="0" w:color="auto"/>
            <w:right w:val="none" w:sz="0" w:space="0" w:color="auto"/>
          </w:divBdr>
        </w:div>
      </w:divsChild>
    </w:div>
    <w:div w:id="34891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1017</Words>
  <Characters>5803</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vt:lpstr>
      <vt:lpstr>    </vt:lpstr>
      <vt:lpstr>        1.    How to respond to concerns about adults</vt:lpstr>
      <vt:lpstr>        b.	Report to supervisor</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8</cp:revision>
  <cp:lastPrinted>2020-06-10T00:52:00Z</cp:lastPrinted>
  <dcterms:created xsi:type="dcterms:W3CDTF">2020-06-22T06:56:00Z</dcterms:created>
  <dcterms:modified xsi:type="dcterms:W3CDTF">2020-09-09T01:14:00Z</dcterms:modified>
</cp:coreProperties>
</file>